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34" w:type="dxa"/>
        <w:tblLook w:val="0000" w:firstRow="0" w:lastRow="0" w:firstColumn="0" w:lastColumn="0" w:noHBand="0" w:noVBand="0"/>
      </w:tblPr>
      <w:tblGrid>
        <w:gridCol w:w="3970"/>
        <w:gridCol w:w="5244"/>
      </w:tblGrid>
      <w:tr>
        <w:tc>
          <w:tcPr>
            <w:tcW w:w="3970" w:type="dxa"/>
          </w:tcPr>
          <w:p>
            <w:pPr>
              <w:widowControl w:val="0"/>
              <w:jc w:val="center"/>
              <w:rPr>
                <w:rFonts w:ascii="Times New Roman" w:hAnsi="Times New Roman"/>
                <w:iCs/>
                <w:sz w:val="24"/>
                <w:szCs w:val="24"/>
              </w:rPr>
            </w:pPr>
            <w:bookmarkStart w:id="0" w:name="_GoBack"/>
            <w:bookmarkEnd w:id="0"/>
            <w:r>
              <w:rPr>
                <w:rFonts w:ascii="Times New Roman" w:hAnsi="Times New Roman"/>
                <w:iCs/>
                <w:sz w:val="24"/>
                <w:szCs w:val="24"/>
              </w:rPr>
              <w:t>TẬP ĐOÀN DẦU KHÍ</w:t>
            </w:r>
          </w:p>
          <w:p>
            <w:pPr>
              <w:widowControl w:val="0"/>
              <w:jc w:val="center"/>
              <w:rPr>
                <w:rFonts w:ascii="Times New Roman" w:hAnsi="Times New Roman"/>
                <w:iCs/>
                <w:sz w:val="24"/>
                <w:szCs w:val="24"/>
              </w:rPr>
            </w:pPr>
            <w:r>
              <w:rPr>
                <w:rFonts w:ascii="Times New Roman" w:hAnsi="Times New Roman"/>
                <w:iCs/>
                <w:sz w:val="24"/>
                <w:szCs w:val="24"/>
              </w:rPr>
              <w:t>QUỐC GIA VIỆT NAM</w:t>
            </w:r>
          </w:p>
          <w:p>
            <w:pPr>
              <w:widowControl w:val="0"/>
              <w:jc w:val="center"/>
              <w:rPr>
                <w:rFonts w:ascii="Times New Roman" w:hAnsi="Times New Roman"/>
                <w:b/>
                <w:iCs/>
                <w:sz w:val="24"/>
                <w:szCs w:val="24"/>
              </w:rPr>
            </w:pPr>
            <w:r>
              <w:rPr>
                <w:rFonts w:ascii="Times New Roman" w:hAnsi="Times New Roman"/>
                <w:b/>
                <w:iCs/>
                <w:sz w:val="24"/>
                <w:szCs w:val="24"/>
              </w:rPr>
              <w:t>TỔNG CÔNG TY CỔ PHẦN</w:t>
            </w:r>
          </w:p>
          <w:p>
            <w:pPr>
              <w:widowControl w:val="0"/>
              <w:jc w:val="center"/>
              <w:rPr>
                <w:rFonts w:ascii="Times New Roman" w:hAnsi="Times New Roman"/>
                <w:b/>
                <w:iCs/>
                <w:sz w:val="24"/>
                <w:szCs w:val="24"/>
              </w:rPr>
            </w:pPr>
            <w:r>
              <w:rPr>
                <w:rFonts w:ascii="Times New Roman" w:hAnsi="Times New Roman"/>
                <w:b/>
                <w:iCs/>
                <w:sz w:val="24"/>
                <w:szCs w:val="24"/>
              </w:rPr>
              <w:t xml:space="preserve"> DỊCH VỤKỸ THUẬT DẦU KHÍ </w:t>
            </w:r>
          </w:p>
          <w:p>
            <w:pPr>
              <w:widowControl w:val="0"/>
              <w:jc w:val="center"/>
              <w:rPr>
                <w:rFonts w:ascii="Times New Roman" w:hAnsi="Times New Roman"/>
                <w:b/>
                <w:iCs/>
                <w:sz w:val="24"/>
                <w:szCs w:val="24"/>
              </w:rPr>
            </w:pPr>
            <w:r>
              <w:rPr>
                <w:rFonts w:ascii="Times New Roman" w:hAnsi="Times New Roman"/>
                <w:noProof/>
                <w:lang w:eastAsia="ja-JP"/>
              </w:rPr>
              <mc:AlternateContent>
                <mc:Choice Requires="wps">
                  <w:drawing>
                    <wp:anchor distT="4294967292" distB="4294967292" distL="114300" distR="114300" simplePos="0" relativeHeight="251656704" behindDoc="0" locked="0" layoutInCell="1" allowOverlap="1">
                      <wp:simplePos x="0" y="0"/>
                      <wp:positionH relativeFrom="column">
                        <wp:posOffset>842645</wp:posOffset>
                      </wp:positionH>
                      <wp:positionV relativeFrom="paragraph">
                        <wp:posOffset>173354</wp:posOffset>
                      </wp:positionV>
                      <wp:extent cx="719455" cy="0"/>
                      <wp:effectExtent l="0" t="0" r="444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4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cx="http://schemas.microsoft.com/office/drawing/2014/chartex" xmlns:w16se="http://schemas.microsoft.com/office/word/2015/wordml/symex">
                  <w:pict>
                    <v:line w14:anchorId="577D4A33" id="Straight Connector 6"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6.35pt,13.65pt" to="123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FoHAIAADUEAAAOAAAAZHJzL2Uyb0RvYy54bWysU8GO2jAQvVfqP1i+QwgNLESEVZVAL9sW&#10;ie0HGNtJrDoeyzYEVPXfaxuC2PZSVc3BGXtmnt+8Ga+ez51EJ26sAFXgdDzBiCsKTKimwN9et6MF&#10;RtYRxYgExQt84RY/r9+/W/U651NoQTJukAdRNu91gVvndJ4klra8I3YMmivvrMF0xPmtaRJmSO/R&#10;O5lMJ5N50oNh2gDl1vrT6urE64hf15y6r3VtuUOywJ6bi6uJ6yGsyXpF8sYQ3Qp6o0H+gUVHhPKX&#10;3qEq4gg6GvEHVCeoAQu1G1PoEqhrQXmswVeTTn6rZt8SzWMtXhyr7zLZ/wdLv5x2BglW4DlGinS+&#10;RXtniGhah0pQygsIBs2DTr22uQ8v1c6ESulZ7fUL0O8WKShbohoe+b5etAdJQ0byJiVsrPa3HfrP&#10;wHwMOTqIop1r0wVILwc6x95c7r3hZ4eoP3xKl9lshhEdXAnJhzxtrPvEoUPBKLAUKqhGcnJ6sS7w&#10;IPkQEo4VbIWUsfNSob7Ay9l0FhMsSMGCM4RZ0xxKadCJhNmJXyzKex7DDBwVi2AtJ2xzsx0R8mr7&#10;y6UKeL4ST+dmXYfjx3Ky3Cw2i2yUTeebUTapqtHHbZmN5tv0aVZ9qMqySn8GammWt4IxrgK7YVDT&#10;7O8G4fZkriN2H9W7DMlb9KiXJzv8I+nYytC96xwcgF12Zmixn80YfHtHYfgf995+fO3rXwAAAP//&#10;AwBQSwMEFAAGAAgAAAAhABkFUJ3cAAAACQEAAA8AAABkcnMvZG93bnJldi54bWxMj8FOwzAQRO9I&#10;/IO1SFyq1iFBLQpxKgTkxoVCxXUbL0lEvE5jtw18PYs4wHFmn2ZnivXkenWkMXSeDVwtElDEtbcd&#10;NwZeX6r5DagQkS32nsnAJwVYl+dnBebWn/iZjpvYKAnhkKOBNsYh1zrULTkMCz8Qy+3djw6jyLHR&#10;dsSThLtep0my1A47lg8tDnTfUv2xOTgDodrSvvqa1bPkLWs8pfuHp0c05vJiursFFWmKfzD81Jfq&#10;UEqnnT+wDaoXnaUrQQ2kqwyUAOn1Usbtfg1dFvr/gvIbAAD//wMAUEsBAi0AFAAGAAgAAAAhALaD&#10;OJL+AAAA4QEAABMAAAAAAAAAAAAAAAAAAAAAAFtDb250ZW50X1R5cGVzXS54bWxQSwECLQAUAAYA&#10;CAAAACEAOP0h/9YAAACUAQAACwAAAAAAAAAAAAAAAAAvAQAAX3JlbHMvLnJlbHNQSwECLQAUAAYA&#10;CAAAACEAcGoxaBwCAAA1BAAADgAAAAAAAAAAAAAAAAAuAgAAZHJzL2Uyb0RvYy54bWxQSwECLQAU&#10;AAYACAAAACEAGQVQndwAAAAJAQAADwAAAAAAAAAAAAAAAAB2BAAAZHJzL2Rvd25yZXYueG1sUEsF&#10;BgAAAAAEAAQA8wAAAH8FAAAAAA==&#10;"/>
                  </w:pict>
                </mc:Fallback>
              </mc:AlternateContent>
            </w:r>
            <w:r>
              <w:rPr>
                <w:rFonts w:ascii="Times New Roman" w:hAnsi="Times New Roman"/>
                <w:b/>
                <w:iCs/>
                <w:sz w:val="24"/>
                <w:szCs w:val="24"/>
              </w:rPr>
              <w:t>VIỆT NAM</w:t>
            </w:r>
          </w:p>
        </w:tc>
        <w:tc>
          <w:tcPr>
            <w:tcW w:w="5244" w:type="dxa"/>
          </w:tcPr>
          <w:p>
            <w:pPr>
              <w:pStyle w:val="Heading3"/>
              <w:keepNext w:val="0"/>
              <w:widowControl w:val="0"/>
              <w:rPr>
                <w:rFonts w:ascii="Times New Roman" w:hAnsi="Times New Roman"/>
                <w:iCs/>
                <w:sz w:val="24"/>
                <w:szCs w:val="24"/>
                <w:lang w:val="en-US"/>
              </w:rPr>
            </w:pPr>
            <w:r>
              <w:rPr>
                <w:rFonts w:ascii="Times New Roman" w:hAnsi="Times New Roman"/>
                <w:iCs/>
                <w:sz w:val="24"/>
                <w:szCs w:val="24"/>
                <w:lang w:val="en-US"/>
              </w:rPr>
              <w:t>CỘNG HÒA XÃ HỘI CHỦ NGHĨA VIỆT NAM</w:t>
            </w:r>
          </w:p>
          <w:p>
            <w:pPr>
              <w:pStyle w:val="Heading7"/>
              <w:keepNext w:val="0"/>
              <w:widowControl w:val="0"/>
              <w:rPr>
                <w:b/>
                <w:sz w:val="26"/>
                <w:szCs w:val="26"/>
                <w:u w:val="none"/>
              </w:rPr>
            </w:pPr>
            <w:r>
              <w:rPr>
                <w:noProof/>
                <w:lang w:eastAsia="ja-JP"/>
              </w:rPr>
              <mc:AlternateContent>
                <mc:Choice Requires="wps">
                  <w:drawing>
                    <wp:anchor distT="4294967292" distB="4294967292" distL="114300" distR="114300" simplePos="0" relativeHeight="251657728" behindDoc="0" locked="0" layoutInCell="1" allowOverlap="1">
                      <wp:simplePos x="0" y="0"/>
                      <wp:positionH relativeFrom="column">
                        <wp:posOffset>623570</wp:posOffset>
                      </wp:positionH>
                      <wp:positionV relativeFrom="paragraph">
                        <wp:posOffset>206374</wp:posOffset>
                      </wp:positionV>
                      <wp:extent cx="1979930" cy="0"/>
                      <wp:effectExtent l="0" t="0" r="127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cx="http://schemas.microsoft.com/office/drawing/2014/chartex" xmlns:w16se="http://schemas.microsoft.com/office/word/2015/wordml/symex">
                  <w:pict>
                    <v:line w14:anchorId="1A191256" id="Straight Connector 5"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1pt,16.25pt" to="2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KHQIAADYEAAAOAAAAZHJzL2Uyb0RvYy54bWysU8GO2jAQvVfqP1i+QwgbdklEWFUJ9LLt&#10;IrH9AGM7xKpjW7YhoKr/3rEhiG0vVdUcnLFn5vnNm/Hi+dRJdOTWCa1KnI4nGHFFNRNqX+Jvb+vR&#10;HCPniWJEasVLfOYOPy8/flj0puBT3WrJuEUAolzRmxK33psiSRxteUfcWBuuwNlo2xEPW7tPmCU9&#10;oHcymU4mj0mvLTNWU+4cnNYXJ15G/Kbh1L82jeMeyRIDNx9XG9ddWJPlghR7S0wr6JUG+QcWHREK&#10;Lr1B1cQTdLDiD6hOUKudbvyY6i7RTSMojzVANenkt2q2LTE81gLiOHOTyf0/WPr1uLFIsBLPMFKk&#10;gxZtvSVi33pUaaVAQG3RLOjUG1dAeKU2NlRKT2prXjT97pDSVUvUnke+b2cDIGnISN6lhI0zcNuu&#10;/6IZxJCD11G0U2O7AAlyoFPszfnWG37yiMJhmj/l+QO0kA6+hBRDorHOf+a6Q8EosRQqyEYKcnxx&#10;PhAhxRASjpVeCylj66VCfYnz2XQWE5yWggVnCHN2v6ukRUcShid+sSrw3IdZfVAsgrWcsNXV9kTI&#10;iw2XSxXwoBSgc7Uu0/Ejn+Sr+WqejbLp42qUTep69GldZaPHdfo0qx/qqqrTn4FamhWtYIyrwG6Y&#10;1DT7u0m4vpnLjN1m9SZD8h496gVkh38kHXsZ2ncZhJ1m540degzDGYOvDylM//0e7PvnvvwFAAD/&#10;/wMAUEsDBBQABgAIAAAAIQAv+jBn3QAAAAgBAAAPAAAAZHJzL2Rvd25yZXYueG1sTI/BTsMwEETv&#10;SPyDtUhcqtZuClUJcSoE5MalBcR1myxJRLxOY7cNfD2LOMBxZ0azb7L16Dp1pCG0ni3MZwYUcemr&#10;lmsLL8/FdAUqROQKO89k4ZMCrPPzswzTyp94Q8dtrJWUcEjRQhNjn2odyoYchpnvicV794PDKOdQ&#10;62rAk5S7TifGLLXDluVDgz3dN1R+bA/OQiheaV98TcqJeVvUnpL9w9MjWnt5Md7dgoo0xr8w/OAL&#10;OuTCtPMHroLqLNysEklaWCTXoMS/mhvZtvsVdJ7p/wPybwAAAP//AwBQSwECLQAUAAYACAAAACEA&#10;toM4kv4AAADhAQAAEwAAAAAAAAAAAAAAAAAAAAAAW0NvbnRlbnRfVHlwZXNdLnhtbFBLAQItABQA&#10;BgAIAAAAIQA4/SH/1gAAAJQBAAALAAAAAAAAAAAAAAAAAC8BAABfcmVscy8ucmVsc1BLAQItABQA&#10;BgAIAAAAIQB/PiaKHQIAADYEAAAOAAAAAAAAAAAAAAAAAC4CAABkcnMvZTJvRG9jLnhtbFBLAQIt&#10;ABQABgAIAAAAIQAv+jBn3QAAAAgBAAAPAAAAAAAAAAAAAAAAAHcEAABkcnMvZG93bnJldi54bWxQ&#10;SwUGAAAAAAQABADzAAAAgQUAAAAA&#10;"/>
                  </w:pict>
                </mc:Fallback>
              </mc:AlternateContent>
            </w:r>
            <w:r>
              <w:rPr>
                <w:b/>
                <w:sz w:val="26"/>
                <w:szCs w:val="26"/>
                <w:u w:val="none"/>
              </w:rPr>
              <w:t>Độc lập - Tự do - Hạnh phúc</w:t>
            </w:r>
          </w:p>
        </w:tc>
      </w:tr>
      <w:tr>
        <w:tc>
          <w:tcPr>
            <w:tcW w:w="3970" w:type="dxa"/>
          </w:tcPr>
          <w:p>
            <w:pPr>
              <w:widowControl w:val="0"/>
              <w:spacing w:before="240"/>
              <w:jc w:val="center"/>
              <w:rPr>
                <w:rFonts w:ascii="Times New Roman" w:hAnsi="Times New Roman"/>
                <w:iCs/>
                <w:sz w:val="26"/>
                <w:szCs w:val="26"/>
              </w:rPr>
            </w:pPr>
            <w:r>
              <w:rPr>
                <w:rFonts w:ascii="Times New Roman" w:hAnsi="Times New Roman"/>
                <w:iCs/>
                <w:sz w:val="26"/>
                <w:szCs w:val="26"/>
              </w:rPr>
              <w:t>Số:          /BC-DVKT-HĐQT</w:t>
            </w:r>
          </w:p>
        </w:tc>
        <w:tc>
          <w:tcPr>
            <w:tcW w:w="5244" w:type="dxa"/>
          </w:tcPr>
          <w:p>
            <w:pPr>
              <w:pStyle w:val="Heading3"/>
              <w:keepNext w:val="0"/>
              <w:widowControl w:val="0"/>
              <w:spacing w:before="240"/>
              <w:rPr>
                <w:rFonts w:ascii="Times New Roman" w:hAnsi="Times New Roman"/>
                <w:b w:val="0"/>
                <w:iCs/>
                <w:sz w:val="26"/>
                <w:szCs w:val="26"/>
                <w:lang w:val="en-US"/>
              </w:rPr>
            </w:pPr>
            <w:r>
              <w:rPr>
                <w:rFonts w:ascii="Times New Roman" w:hAnsi="Times New Roman"/>
                <w:b w:val="0"/>
                <w:i/>
                <w:sz w:val="26"/>
                <w:szCs w:val="26"/>
                <w:lang w:val="en-US"/>
              </w:rPr>
              <w:t>TP. Hồ Chí Minh, ngày        tháng 5 năm 2018</w:t>
            </w:r>
          </w:p>
        </w:tc>
      </w:tr>
    </w:tbl>
    <w:p>
      <w:pPr>
        <w:widowControl w:val="0"/>
        <w:spacing w:before="120"/>
        <w:jc w:val="center"/>
        <w:rPr>
          <w:rFonts w:ascii="Times New Roman" w:hAnsi="Times New Roman"/>
          <w:b/>
          <w:sz w:val="26"/>
          <w:szCs w:val="26"/>
          <w:lang w:val="vi-VN"/>
        </w:rPr>
      </w:pPr>
    </w:p>
    <w:p>
      <w:pPr>
        <w:widowControl w:val="0"/>
        <w:spacing w:after="240"/>
        <w:jc w:val="center"/>
        <w:rPr>
          <w:rFonts w:ascii="Times New Roman" w:hAnsi="Times New Roman"/>
          <w:b/>
          <w:sz w:val="30"/>
          <w:szCs w:val="30"/>
          <w:lang w:val="vi-VN"/>
        </w:rPr>
      </w:pPr>
      <w:r>
        <w:rPr>
          <w:rFonts w:ascii="Times New Roman" w:hAnsi="Times New Roman"/>
          <w:b/>
          <w:sz w:val="30"/>
          <w:szCs w:val="30"/>
          <w:lang w:val="vi-VN"/>
        </w:rPr>
        <w:t>BÁO CÁO</w:t>
      </w:r>
    </w:p>
    <w:p>
      <w:pPr>
        <w:widowControl w:val="0"/>
        <w:jc w:val="center"/>
        <w:rPr>
          <w:rFonts w:ascii="Times New Roman" w:hAnsi="Times New Roman"/>
          <w:b/>
          <w:sz w:val="26"/>
          <w:szCs w:val="26"/>
          <w:lang w:val="vi-VN"/>
        </w:rPr>
      </w:pPr>
      <w:r>
        <w:rPr>
          <w:rFonts w:ascii="Times New Roman" w:hAnsi="Times New Roman"/>
          <w:b/>
          <w:sz w:val="26"/>
          <w:szCs w:val="26"/>
          <w:lang w:val="vi-VN"/>
        </w:rPr>
        <w:t>TÌNH HÌNH HOẠT ĐỘNG NĂM 2017 VÀ KẾ HOẠCH NĂM 2018</w:t>
      </w:r>
    </w:p>
    <w:p>
      <w:pPr>
        <w:widowControl w:val="0"/>
        <w:jc w:val="center"/>
        <w:rPr>
          <w:rFonts w:ascii="Times New Roman" w:hAnsi="Times New Roman"/>
          <w:b/>
          <w:sz w:val="26"/>
          <w:szCs w:val="26"/>
          <w:lang w:val="vi-VN"/>
        </w:rPr>
      </w:pPr>
      <w:r>
        <w:rPr>
          <w:rFonts w:ascii="Times New Roman" w:hAnsi="Times New Roman"/>
          <w:b/>
          <w:sz w:val="26"/>
          <w:szCs w:val="26"/>
          <w:lang w:val="vi-VN"/>
        </w:rPr>
        <w:t>CỦA HỘI ĐỒNG QUẢN TRỊ TỔNG CÔNG TY</w:t>
      </w:r>
    </w:p>
    <w:p>
      <w:pPr>
        <w:widowControl w:val="0"/>
        <w:jc w:val="center"/>
        <w:rPr>
          <w:rFonts w:ascii="Times New Roman" w:hAnsi="Times New Roman"/>
          <w:b/>
          <w:sz w:val="26"/>
          <w:szCs w:val="26"/>
          <w:lang w:val="vi-VN"/>
        </w:rPr>
      </w:pPr>
      <w:r>
        <w:rPr>
          <w:rFonts w:ascii="Times New Roman" w:hAnsi="Times New Roman"/>
          <w:noProof/>
          <w:lang w:eastAsia="ja-JP"/>
        </w:rPr>
        <mc:AlternateContent>
          <mc:Choice Requires="wps">
            <w:drawing>
              <wp:anchor distT="4294967293" distB="4294967293" distL="114300" distR="114300" simplePos="0" relativeHeight="251658752" behindDoc="0" locked="0" layoutInCell="1" allowOverlap="1">
                <wp:simplePos x="0" y="0"/>
                <wp:positionH relativeFrom="column">
                  <wp:posOffset>1975485</wp:posOffset>
                </wp:positionH>
                <wp:positionV relativeFrom="paragraph">
                  <wp:posOffset>36194</wp:posOffset>
                </wp:positionV>
                <wp:extent cx="1800225" cy="0"/>
                <wp:effectExtent l="0" t="0" r="9525"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xmlns:cx="http://schemas.microsoft.com/office/drawing/2014/chartex" xmlns:w16se="http://schemas.microsoft.com/office/word/2015/wordml/symex">
            <w:pict>
              <v:line w14:anchorId="2B7882D5" id="Straight Connector 3"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5.55pt,2.85pt" to="297.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J2GwIAADYEAAAOAAAAZHJzL2Uyb0RvYy54bWysU02P2yAQvVfqf0DcE9uJs02sOKvKTnrZ&#10;diNl+wMIYBsVAwISJ6r63zuQD+1uL1VVH/AMMzzezDyWj6deoiO3TmhV4mycYsQV1UyotsTfXzaj&#10;OUbOE8WI1IqX+Mwdflx9/LAcTMEnutOScYsARLliMCXuvDdFkjja8Z64sTZcQbDRticeXNsmzJIB&#10;0HuZTNL0IRm0ZcZqyp2D3foSxKuI3zSc+uemcdwjWWLg5uNq47oPa7JakqK1xHSCXmmQf2DRE6Hg&#10;0jtUTTxBByv+gOoFtdrpxo+p7hPdNILyWANUk6Xvqtl1xPBYCzTHmXub3P+Dpd+OW4sEK/EUI0V6&#10;GNHOWyLazqNKKwUN1BZNQ58G4wpIr9TWhkrpSe3Mk6Y/HFK66ohqeeT7cjYAkoUTyZsjwXEGbtsP&#10;XzWDHHLwOjbt1Ng+QEI70CnO5nyfDT95RGEzm6fpZDLDiN5iCSluB411/gvXPQpGiaVQoW2kIMcn&#10;5wMRUtxSwrbSGyFlHL1UaCjxYgbIIeK0FCwEo2PbfSUtOpIgnvjFqt6lWX1QLIJ1nLD11fZEyIsN&#10;l0sV8KAUoHO1Lur4uUgX6/l6no/yycN6lKd1Pfq8qfLRwyb7NKundVXV2a9ALcuLTjDGVWB3U2qW&#10;/50Srm/morG7Vu9tSN6ix34B2ds/ko6zDOO7CGGv2XlrbzMGccbk60MK6n/tg/36ua9+AwAA//8D&#10;AFBLAwQUAAYACAAAACEATtKPlNwAAAAHAQAADwAAAGRycy9kb3ducmV2LnhtbEyOwU7DMBBE70j8&#10;g7VIXCrqpKUFQjYVAnLrhQLiuo2XJCJep7HbBr4ewwWOoxm9eflqtJ068OBbJwjpNAHFUjnTSo3w&#10;8lxeXIPygcRQ54QRPtnDqjg9ySkz7ihPfNiEWkWI+IwQmhD6TGtfNWzJT13PErt3N1gKMQ61NgMd&#10;I9x2epYkS22plfjQUM/3DVcfm71F8OUr78qvSTVJ3ua149nuYf1IiOdn490tqMBj+BvDj35UhyI6&#10;bd1ejFcdwjxN0zhFWFyBiv3i5nIJavubdZHr//7FNwAAAP//AwBQSwECLQAUAAYACAAAACEAtoM4&#10;kv4AAADhAQAAEwAAAAAAAAAAAAAAAAAAAAAAW0NvbnRlbnRfVHlwZXNdLnhtbFBLAQItABQABgAI&#10;AAAAIQA4/SH/1gAAAJQBAAALAAAAAAAAAAAAAAAAAC8BAABfcmVscy8ucmVsc1BLAQItABQABgAI&#10;AAAAIQA/7EJ2GwIAADYEAAAOAAAAAAAAAAAAAAAAAC4CAABkcnMvZTJvRG9jLnhtbFBLAQItABQA&#10;BgAIAAAAIQBO0o+U3AAAAAcBAAAPAAAAAAAAAAAAAAAAAHUEAABkcnMvZG93bnJldi54bWxQSwUG&#10;AAAAAAQABADzAAAAfgUAAAAA&#10;"/>
            </w:pict>
          </mc:Fallback>
        </mc:AlternateContent>
      </w:r>
    </w:p>
    <w:p>
      <w:pPr>
        <w:widowControl w:val="0"/>
        <w:spacing w:before="120" w:after="120"/>
        <w:jc w:val="center"/>
        <w:rPr>
          <w:rFonts w:ascii="Times New Roman" w:hAnsi="Times New Roman"/>
          <w:szCs w:val="28"/>
          <w:lang w:val="vi-VN"/>
        </w:rPr>
      </w:pPr>
      <w:r>
        <w:rPr>
          <w:rFonts w:ascii="Times New Roman" w:hAnsi="Times New Roman"/>
          <w:szCs w:val="28"/>
          <w:lang w:val="vi-VN"/>
        </w:rPr>
        <w:t>Kính gửi: Đại hội đồng cổ đông thường niên 2018</w:t>
      </w:r>
    </w:p>
    <w:p>
      <w:pPr>
        <w:widowControl w:val="0"/>
        <w:spacing w:before="60"/>
        <w:jc w:val="both"/>
        <w:rPr>
          <w:rFonts w:ascii="Times New Roman" w:hAnsi="Times New Roman"/>
          <w:sz w:val="26"/>
          <w:szCs w:val="26"/>
          <w:lang w:val="vi-VN"/>
        </w:rPr>
      </w:pPr>
    </w:p>
    <w:p>
      <w:pPr>
        <w:pStyle w:val="ListParagraph1"/>
        <w:widowControl w:val="0"/>
        <w:numPr>
          <w:ilvl w:val="0"/>
          <w:numId w:val="16"/>
        </w:numPr>
        <w:tabs>
          <w:tab w:val="left" w:pos="993"/>
        </w:tabs>
        <w:spacing w:before="120"/>
        <w:ind w:left="0" w:firstLine="630"/>
        <w:jc w:val="both"/>
        <w:rPr>
          <w:rFonts w:ascii="Times New Roman" w:hAnsi="Times New Roman"/>
          <w:b/>
          <w:sz w:val="26"/>
          <w:szCs w:val="26"/>
          <w:lang w:val="vi-VN"/>
        </w:rPr>
      </w:pPr>
      <w:r>
        <w:rPr>
          <w:rFonts w:ascii="Times New Roman" w:hAnsi="Times New Roman"/>
          <w:b/>
          <w:sz w:val="26"/>
          <w:szCs w:val="26"/>
          <w:lang w:val="vi-VN"/>
        </w:rPr>
        <w:t>TÌNH HÌNH THỰC HIỆN NHIỆM VỤ NĂM 2017</w:t>
      </w:r>
    </w:p>
    <w:p>
      <w:pPr>
        <w:pStyle w:val="ListParagraph1"/>
        <w:widowControl w:val="0"/>
        <w:numPr>
          <w:ilvl w:val="0"/>
          <w:numId w:val="17"/>
        </w:numPr>
        <w:tabs>
          <w:tab w:val="left" w:pos="1080"/>
        </w:tabs>
        <w:spacing w:before="120"/>
        <w:ind w:left="0" w:firstLine="720"/>
        <w:rPr>
          <w:rFonts w:ascii="Times New Roman" w:hAnsi="Times New Roman"/>
          <w:sz w:val="26"/>
          <w:szCs w:val="26"/>
          <w:lang w:val="de-DE"/>
        </w:rPr>
      </w:pPr>
      <w:r>
        <w:rPr>
          <w:rFonts w:ascii="Times New Roman" w:hAnsi="Times New Roman"/>
          <w:b/>
          <w:sz w:val="26"/>
          <w:szCs w:val="26"/>
        </w:rPr>
        <w:t>Tình hình chung</w:t>
      </w:r>
    </w:p>
    <w:p>
      <w:pPr>
        <w:pStyle w:val="ListParagraph1"/>
        <w:widowControl w:val="0"/>
        <w:spacing w:before="120"/>
        <w:ind w:left="0" w:firstLine="720"/>
        <w:jc w:val="both"/>
        <w:rPr>
          <w:rFonts w:ascii="Times New Roman" w:hAnsi="Times New Roman"/>
          <w:color w:val="000000" w:themeColor="text1"/>
          <w:sz w:val="26"/>
          <w:szCs w:val="26"/>
          <w:lang w:val="de-DE"/>
        </w:rPr>
      </w:pPr>
      <w:r>
        <w:rPr>
          <w:rFonts w:ascii="Times New Roman" w:hAnsi="Times New Roman"/>
          <w:sz w:val="26"/>
          <w:szCs w:val="26"/>
          <w:lang w:val="de-DE"/>
        </w:rPr>
        <w:t xml:space="preserve">Năm 2017, tình hình kinh tế Việt Nam đã khởi sắc với tốc độ tăng trưởng vượt kỳ vọng. Tuy nhiên, nằm trong xu hướng chung của toàn cầu, Ngành công nghiệp dầu khí Việt Nam tiếp tục đối mặt với nhiều khó khăn và thách thức. Mặc dù giá dầu có sự phục hồi nhẹ nhưng vẫn duy trì ở mức thấp trung bình khoảng 54 USD/thùng, chưa thể bứt phá để thúc đẩy các dự án thăm dò khai thác và phát triển mỏ trong nước và trong khu vực. </w:t>
      </w:r>
      <w:r>
        <w:rPr>
          <w:rFonts w:ascii="Times New Roman" w:hAnsi="Times New Roman"/>
          <w:color w:val="000000"/>
          <w:sz w:val="26"/>
          <w:szCs w:val="26"/>
          <w:lang w:val="de-DE"/>
        </w:rPr>
        <w:t xml:space="preserve">Kèm theo đó là các yếu tố khách quan không thuận lợi bao gồm: căng thẳng an ninh lãnh hải </w:t>
      </w:r>
      <w:r>
        <w:rPr>
          <w:rFonts w:ascii="Times New Roman" w:hAnsi="Times New Roman"/>
          <w:sz w:val="26"/>
          <w:szCs w:val="26"/>
          <w:lang w:val="vi-VN"/>
        </w:rPr>
        <w:t>khu</w:t>
      </w:r>
      <w:r>
        <w:rPr>
          <w:rFonts w:ascii="Times New Roman" w:hAnsi="Times New Roman"/>
          <w:color w:val="000000"/>
          <w:sz w:val="26"/>
          <w:szCs w:val="26"/>
          <w:lang w:val="de-DE"/>
        </w:rPr>
        <w:t xml:space="preserve"> vực, nguy cơ sản lượng dầu khí suy giảm, thị trường hội nhập quốc tế cạnh tranh gay gắt. Ngoài ra, các vướng mắc về cơ chế, chính sách chưa được tháo gỡ kịp thời cũng gây ảnh hưởng đến các Đơn vị trong </w:t>
      </w:r>
      <w:r>
        <w:rPr>
          <w:rFonts w:ascii="Times New Roman" w:hAnsi="Times New Roman"/>
          <w:color w:val="000000" w:themeColor="text1"/>
          <w:sz w:val="26"/>
          <w:szCs w:val="26"/>
          <w:lang w:val="de-DE"/>
        </w:rPr>
        <w:t xml:space="preserve">ngành. Nhìn chung, các yếu tố tác động đến hoạt động sản xuất kinh doanh của Tổng công ty không có chuyển biến thuận lợi hỗ trợ nào đáng kể so với năm trước.  </w:t>
      </w:r>
    </w:p>
    <w:p>
      <w:pPr>
        <w:pStyle w:val="ListParagraph1"/>
        <w:widowControl w:val="0"/>
        <w:spacing w:before="120"/>
        <w:ind w:left="0" w:firstLine="720"/>
        <w:jc w:val="both"/>
        <w:rPr>
          <w:rFonts w:ascii="Times New Roman" w:hAnsi="Times New Roman"/>
          <w:sz w:val="26"/>
          <w:szCs w:val="26"/>
          <w:lang w:val="de-DE"/>
        </w:rPr>
      </w:pPr>
      <w:r>
        <w:rPr>
          <w:rFonts w:ascii="Times New Roman" w:hAnsi="Times New Roman"/>
          <w:sz w:val="26"/>
          <w:szCs w:val="26"/>
          <w:lang w:val="de-DE"/>
        </w:rPr>
        <w:t>Trước tình hình thực tế khó khăn của năm 2017,</w:t>
      </w:r>
      <w:r>
        <w:rPr>
          <w:rFonts w:ascii="Times New Roman" w:hAnsi="Times New Roman"/>
          <w:sz w:val="26"/>
          <w:szCs w:val="26"/>
          <w:lang w:val="vi-VN"/>
        </w:rPr>
        <w:t xml:space="preserve"> H</w:t>
      </w:r>
      <w:r>
        <w:rPr>
          <w:rFonts w:ascii="Times New Roman" w:hAnsi="Times New Roman"/>
          <w:sz w:val="26"/>
          <w:szCs w:val="26"/>
          <w:lang w:val="de-DE"/>
        </w:rPr>
        <w:t>ội đồng quản trị</w:t>
      </w:r>
      <w:r>
        <w:rPr>
          <w:rFonts w:ascii="Times New Roman" w:hAnsi="Times New Roman"/>
          <w:sz w:val="26"/>
          <w:szCs w:val="26"/>
          <w:lang w:val="vi-VN"/>
        </w:rPr>
        <w:t xml:space="preserve"> </w:t>
      </w:r>
      <w:r>
        <w:rPr>
          <w:rFonts w:ascii="Times New Roman" w:hAnsi="Times New Roman"/>
          <w:sz w:val="26"/>
          <w:szCs w:val="26"/>
          <w:lang w:val="de-DE"/>
        </w:rPr>
        <w:t>đã xây dựng chương trình hành động, chỉ đạo quyết liệt với các giải pháp cụ thể, tập trung vào các nội dung chính như sau:</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Tăng cường tiết giảm chi phí, nhằm giảm giá vốn, đảm bảo khả năng cạnh tranh ở tất cả các sản phẩm, dịch vụ trong điều kiện giá thị trường tiếp tục sút giảm và duy trì ở mức thấp.</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Mở rộng thị trường ra ngoài nước, ngoài ngành tìm kiếm thêm công việc để bù đắp cho sự suy giảm khối lượng dịch vụ trong ngành.</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Tập trung triển khai các dự án, hợp đồng lớn quan trọng của Tổng công ty thuộc thẩm quyền HĐQT phê duyệt; nghiên cứu các biện pháp và thông qua định hướng xử lý đối với các lĩnh vực, đơn vị khó khăn.</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Tuân thủ các quy định pháp luật, Điều lệ, các quy định nội bộ trong mọi hoạt động của Tổng công ty cũng như cam kết với khách hàng, bên liên quan trong mọi hoạt động quản trị và sản xuất kinh doanh.</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Chỉ đạo triển khai kịp thời công tác thông tin truyền thông liên quan đến các vấn đề của ngành, động viên và ổn định tinh thần người lao động, tăng cường đoàn kết nội bộ để tập trung cho sản xuất kinh doanh.</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lastRenderedPageBreak/>
        <w:t>Cải tiến hệ thống quản lý, khuyến khích tìm kiếm và áp dụng các sáng kiến, cải tiến kỹ thuật, công nghệ trên mọi lĩnh vực hoạt động.</w:t>
      </w:r>
    </w:p>
    <w:p>
      <w:pPr>
        <w:pStyle w:val="ListParagraph1"/>
        <w:widowControl w:val="0"/>
        <w:tabs>
          <w:tab w:val="num" w:pos="851"/>
        </w:tabs>
        <w:spacing w:before="120"/>
        <w:ind w:left="0" w:firstLine="720"/>
        <w:jc w:val="both"/>
        <w:rPr>
          <w:rFonts w:ascii="Times New Roman" w:hAnsi="Times New Roman"/>
          <w:sz w:val="26"/>
          <w:szCs w:val="26"/>
          <w:lang w:val="de-DE"/>
        </w:rPr>
      </w:pPr>
      <w:r>
        <w:rPr>
          <w:rFonts w:ascii="Times New Roman" w:hAnsi="Times New Roman"/>
          <w:sz w:val="26"/>
          <w:szCs w:val="26"/>
          <w:lang w:val="de-DE"/>
        </w:rPr>
        <w:t>Với tinh thần đoàn kết, phối hợp của Tập thể lãnh đạo và sự nỗ lực của toàn thể người lao động, Tổng công ty tiếp tục giữ vững</w:t>
      </w:r>
      <w:r>
        <w:rPr>
          <w:rFonts w:ascii="Times New Roman" w:hAnsi="Times New Roman"/>
          <w:sz w:val="26"/>
          <w:szCs w:val="26"/>
          <w:lang w:val="vi-VN"/>
        </w:rPr>
        <w:t xml:space="preserve"> ổn định</w:t>
      </w:r>
      <w:r>
        <w:rPr>
          <w:rFonts w:ascii="Times New Roman" w:hAnsi="Times New Roman"/>
          <w:sz w:val="26"/>
          <w:szCs w:val="26"/>
          <w:lang w:val="de-DE"/>
        </w:rPr>
        <w:t xml:space="preserve">, </w:t>
      </w:r>
      <w:r>
        <w:rPr>
          <w:rFonts w:ascii="Times New Roman" w:hAnsi="Times New Roman"/>
          <w:sz w:val="26"/>
          <w:szCs w:val="26"/>
          <w:lang w:val="vi-VN"/>
        </w:rPr>
        <w:t xml:space="preserve">vượt lên </w:t>
      </w:r>
      <w:r>
        <w:rPr>
          <w:rFonts w:ascii="Times New Roman" w:hAnsi="Times New Roman"/>
          <w:sz w:val="26"/>
          <w:szCs w:val="26"/>
          <w:lang w:val="de-DE"/>
        </w:rPr>
        <w:t>k</w:t>
      </w:r>
      <w:r>
        <w:rPr>
          <w:rFonts w:ascii="Times New Roman" w:hAnsi="Times New Roman"/>
          <w:sz w:val="26"/>
          <w:szCs w:val="26"/>
          <w:lang w:val="vi-VN"/>
        </w:rPr>
        <w:t>hó khăn</w:t>
      </w:r>
      <w:r>
        <w:rPr>
          <w:rFonts w:ascii="Times New Roman" w:hAnsi="Times New Roman"/>
          <w:sz w:val="26"/>
          <w:szCs w:val="26"/>
          <w:lang w:val="de-DE"/>
        </w:rPr>
        <w:t xml:space="preserve"> để hoàn thành tốt những nhiệm vụ đề ra, kết quả chung thể hiện ở các mặt sau:</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Thực hiện an toàn, chất lượng, đúng tiến độ các hợp đồng cung cấp sản phẩm dịch vụ trong các lĩnh vực chủ yếu: tàu dịch vụ, dịch vụ FPSO/FSO, dịch vụ căn cứ cảng, dịch vụ vận hành và bảo dưỡng, dịch vụ chế tạo lắp đặt công trình dầu khí EPC/EPCI cho các khách hàng trong và ngoài nước, tiếp tục khẳng định uy tín, thể hiện khả năng cạnh tranh của Tổng công ty trên thị trường Dịch vụ Kỹ thuật Dầu khí.</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Tham gia đấu thầu, thắng thầu và tổ chức thực hiện tốt các dự án thuộc lĩnh vực công trình công nghiệp cho các khách hàng mới, có ý nghĩa lớn về năng lực, khả năng thích ứng, nắm bắt cơ hội đối với thị trường ngoài thị trường truyền thống.</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 xml:space="preserve">Các chỉ số tài chính của Tổng công ty tiếp tục được duy trì ổn định, an toàn. </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 xml:space="preserve">Cơ cấu tổ chức và năng lực của bộ máy được tiếp tục hoàn thiện, hoạt động ngày càng hiệu quả hơn. </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Thực hiện tốt công tác chăm lo đời sống người lao động, các chương trình an sinh xã hội vì cộng đồng.</w:t>
      </w:r>
    </w:p>
    <w:p>
      <w:pPr>
        <w:pStyle w:val="ListParagraph1"/>
        <w:widowControl w:val="0"/>
        <w:numPr>
          <w:ilvl w:val="0"/>
          <w:numId w:val="17"/>
        </w:numPr>
        <w:tabs>
          <w:tab w:val="left" w:pos="1080"/>
        </w:tabs>
        <w:spacing w:before="120"/>
        <w:ind w:left="0" w:firstLine="720"/>
        <w:rPr>
          <w:rFonts w:ascii="Times New Roman" w:hAnsi="Times New Roman"/>
          <w:b/>
          <w:sz w:val="26"/>
          <w:szCs w:val="26"/>
          <w:lang w:val="vi-VN"/>
        </w:rPr>
      </w:pPr>
      <w:r>
        <w:rPr>
          <w:rFonts w:ascii="Times New Roman" w:hAnsi="Times New Roman"/>
          <w:b/>
          <w:sz w:val="26"/>
          <w:szCs w:val="26"/>
          <w:lang w:val="de-DE"/>
        </w:rPr>
        <w:t>Hoạt</w:t>
      </w:r>
      <w:r>
        <w:rPr>
          <w:rFonts w:ascii="Times New Roman" w:hAnsi="Times New Roman"/>
          <w:b/>
          <w:sz w:val="26"/>
          <w:szCs w:val="26"/>
          <w:lang w:val="vi-VN"/>
        </w:rPr>
        <w:t xml:space="preserve"> động của Hội đồng quản trị năm 201</w:t>
      </w:r>
      <w:r>
        <w:rPr>
          <w:rFonts w:ascii="Times New Roman" w:hAnsi="Times New Roman"/>
          <w:b/>
          <w:sz w:val="26"/>
          <w:szCs w:val="26"/>
          <w:lang w:val="de-DE"/>
        </w:rPr>
        <w:t>7</w:t>
      </w:r>
    </w:p>
    <w:p>
      <w:pPr>
        <w:pStyle w:val="ListParagraph1"/>
        <w:widowControl w:val="0"/>
        <w:numPr>
          <w:ilvl w:val="0"/>
          <w:numId w:val="18"/>
        </w:numPr>
        <w:tabs>
          <w:tab w:val="left" w:pos="851"/>
        </w:tabs>
        <w:spacing w:before="120"/>
        <w:ind w:hanging="1412"/>
        <w:rPr>
          <w:rFonts w:ascii="Times New Roman" w:hAnsi="Times New Roman"/>
          <w:b/>
          <w:sz w:val="26"/>
          <w:szCs w:val="26"/>
          <w:lang w:val="vi-VN"/>
        </w:rPr>
      </w:pPr>
      <w:r>
        <w:rPr>
          <w:rFonts w:ascii="Times New Roman" w:hAnsi="Times New Roman"/>
          <w:b/>
          <w:sz w:val="26"/>
          <w:szCs w:val="26"/>
          <w:lang w:val="vi-VN"/>
        </w:rPr>
        <w:t>Kết quả hoạt động của Hội đồng quản trị</w:t>
      </w:r>
    </w:p>
    <w:p>
      <w:pPr>
        <w:pStyle w:val="ListParagraph1"/>
        <w:widowControl w:val="0"/>
        <w:numPr>
          <w:ilvl w:val="1"/>
          <w:numId w:val="4"/>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lang w:val="vi-VN"/>
        </w:rPr>
        <w:t>Về quản lý theo chức năng nhiệm vụ trong Điều lệ</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Hội đồng quản trị (HĐQT) đã bám sát quyết nghị của Đại hội đồng cổ đông (ĐHĐCĐ), kế </w:t>
      </w:r>
      <w:r>
        <w:rPr>
          <w:rFonts w:ascii="Times New Roman" w:hAnsi="Times New Roman"/>
          <w:sz w:val="26"/>
          <w:szCs w:val="26"/>
          <w:lang w:val="de-DE"/>
        </w:rPr>
        <w:t>hoạch</w:t>
      </w:r>
      <w:r>
        <w:rPr>
          <w:rFonts w:ascii="Times New Roman" w:hAnsi="Times New Roman"/>
          <w:sz w:val="26"/>
          <w:szCs w:val="26"/>
          <w:lang w:val="vi-VN"/>
        </w:rPr>
        <w:t xml:space="preserve"> công tác đề ra và tình hình thực tế để chỉ đạo quyết liệt các mặt hoạt động của Tổng công ty. </w:t>
      </w:r>
    </w:p>
    <w:p>
      <w:pPr>
        <w:pStyle w:val="ListParagraph1"/>
        <w:widowControl w:val="0"/>
        <w:spacing w:before="120"/>
        <w:ind w:left="0" w:firstLine="720"/>
        <w:jc w:val="both"/>
        <w:rPr>
          <w:rFonts w:ascii="Times New Roman" w:hAnsi="Times New Roman"/>
          <w:sz w:val="26"/>
          <w:szCs w:val="26"/>
          <w:lang w:val="vi-VN"/>
        </w:rPr>
      </w:pPr>
      <w:bookmarkStart w:id="1" w:name="OLE_LINK5"/>
      <w:bookmarkStart w:id="2" w:name="OLE_LINK6"/>
      <w:r>
        <w:rPr>
          <w:rFonts w:ascii="Times New Roman" w:hAnsi="Times New Roman"/>
          <w:sz w:val="26"/>
          <w:szCs w:val="26"/>
          <w:lang w:val="vi-VN"/>
        </w:rPr>
        <w:t xml:space="preserve">Trong năm 2017, HĐQT đã tổ chức 73 phiên họp, thảo luận, lấy ý kiến bằng văn bản; ban hành </w:t>
      </w:r>
      <w:r>
        <w:rPr>
          <w:rFonts w:ascii="Times New Roman" w:hAnsi="Times New Roman"/>
          <w:sz w:val="26"/>
          <w:szCs w:val="26"/>
          <w:lang w:val="de-DE"/>
        </w:rPr>
        <w:t>tổng</w:t>
      </w:r>
      <w:r>
        <w:rPr>
          <w:rFonts w:ascii="Times New Roman" w:hAnsi="Times New Roman"/>
          <w:sz w:val="26"/>
          <w:szCs w:val="26"/>
          <w:lang w:val="vi-VN"/>
        </w:rPr>
        <w:t xml:space="preserve"> cộng 269 văn bản trong đó có 131 Nghị quyết/Quyết định và 138 văn bản khác để quản lý các hoạt động của Tổng công ty.</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HĐQT theo dõi chặt chẽ tình hình thực hiện các quyết định đã ban hành, giám sát hoạt động của Công ty Mẹ, các Đơn vị thông qua các báo cáo định kỳ của Tổng Giám đốc, Người đại diện và các buổi làm việc trực tiếp của HĐQT với Tổng Giám đốc, Đơn vị.</w:t>
      </w:r>
    </w:p>
    <w:bookmarkEnd w:id="1"/>
    <w:bookmarkEnd w:id="2"/>
    <w:p>
      <w:pPr>
        <w:pStyle w:val="ListParagraph1"/>
        <w:widowControl w:val="0"/>
        <w:numPr>
          <w:ilvl w:val="1"/>
          <w:numId w:val="4"/>
        </w:numPr>
        <w:tabs>
          <w:tab w:val="left" w:pos="993"/>
        </w:tabs>
        <w:spacing w:before="120"/>
        <w:ind w:left="0" w:firstLine="567"/>
        <w:jc w:val="both"/>
        <w:rPr>
          <w:rFonts w:ascii="Times New Roman" w:hAnsi="Times New Roman"/>
          <w:b/>
          <w:i/>
          <w:sz w:val="26"/>
          <w:szCs w:val="26"/>
          <w:lang w:val="vi-VN"/>
        </w:rPr>
      </w:pPr>
      <w:r>
        <w:rPr>
          <w:rFonts w:ascii="Times New Roman" w:hAnsi="Times New Roman"/>
          <w:b/>
          <w:i/>
          <w:sz w:val="26"/>
          <w:szCs w:val="26"/>
          <w:lang w:val="vi-VN"/>
        </w:rPr>
        <w:t>Về tình hình thực hiện kế hoạch hoạt động đã đề ra</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Trên cơ sở kế hoạch hoạt động đã được ĐHĐCĐ phê duyệt, năm 2017 HĐQT đã triển khai thực hiện và hoàn thành hầu hết các nội dung đề ra, cụ thể như sau:</w:t>
      </w:r>
    </w:p>
    <w:p>
      <w:pPr>
        <w:pStyle w:val="ListParagraph1"/>
        <w:widowControl w:val="0"/>
        <w:numPr>
          <w:ilvl w:val="0"/>
          <w:numId w:val="6"/>
        </w:numPr>
        <w:tabs>
          <w:tab w:val="left" w:pos="851"/>
        </w:tabs>
        <w:spacing w:before="120"/>
        <w:ind w:left="0" w:firstLine="567"/>
        <w:jc w:val="both"/>
        <w:rPr>
          <w:rFonts w:ascii="Times New Roman" w:hAnsi="Times New Roman"/>
          <w:sz w:val="26"/>
          <w:szCs w:val="26"/>
          <w:lang w:val="vi-VN"/>
        </w:rPr>
      </w:pPr>
      <w:r>
        <w:rPr>
          <w:rFonts w:ascii="Times New Roman" w:hAnsi="Times New Roman"/>
          <w:b/>
          <w:i/>
          <w:sz w:val="26"/>
          <w:szCs w:val="26"/>
          <w:lang w:val="vi-VN"/>
        </w:rPr>
        <w:t>Chỉ đạo tổ chức thành công Đại hội cổ đông thường niên của Tổng công ty và Đại hội cổ đông thường niên các Đơn vị</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HĐQT đã trực tiếp chỉ đạo triển khai công tác chuẩn bị, xây dựng tài liệu và tổ chức thành công Đại hội cổ đông (ĐHCĐ) thường niên 2017 của Tổng công ty. </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Đối với ĐHCĐ các Đơn vị DVKT, HĐQT đã xem xét phê duyệt nội dung, chương trình để Người đại </w:t>
      </w:r>
      <w:r>
        <w:rPr>
          <w:rFonts w:ascii="Times New Roman" w:hAnsi="Times New Roman"/>
          <w:sz w:val="26"/>
          <w:szCs w:val="26"/>
          <w:lang w:val="de-DE"/>
        </w:rPr>
        <w:t>diện</w:t>
      </w:r>
      <w:r>
        <w:rPr>
          <w:rFonts w:ascii="Times New Roman" w:hAnsi="Times New Roman"/>
          <w:sz w:val="26"/>
          <w:szCs w:val="26"/>
          <w:lang w:val="vi-VN"/>
        </w:rPr>
        <w:t xml:space="preserve"> của PTSC tại Đơn vị biểu quyết thông qua tại Đại hội, đảm bảo các quyền và lợi ích của Tổng công ty phù hợp với tình hình thực tế của Đơn vị cũng như </w:t>
      </w:r>
      <w:r>
        <w:rPr>
          <w:rFonts w:ascii="Times New Roman" w:hAnsi="Times New Roman" w:hint="eastAsia"/>
          <w:sz w:val="26"/>
          <w:szCs w:val="26"/>
          <w:lang w:val="vi-VN"/>
        </w:rPr>
        <w:t>đ</w:t>
      </w:r>
      <w:r>
        <w:rPr>
          <w:rFonts w:ascii="Times New Roman" w:hAnsi="Times New Roman"/>
          <w:sz w:val="26"/>
          <w:szCs w:val="26"/>
          <w:lang w:val="vi-VN"/>
        </w:rPr>
        <w:t>ịnh hướng của Tổng c</w:t>
      </w:r>
      <w:r>
        <w:rPr>
          <w:rFonts w:ascii="Times New Roman" w:hAnsi="Times New Roman" w:hint="eastAsia"/>
          <w:sz w:val="26"/>
          <w:szCs w:val="26"/>
          <w:lang w:val="vi-VN"/>
        </w:rPr>
        <w:t>ô</w:t>
      </w:r>
      <w:r>
        <w:rPr>
          <w:rFonts w:ascii="Times New Roman" w:hAnsi="Times New Roman"/>
          <w:sz w:val="26"/>
          <w:szCs w:val="26"/>
          <w:lang w:val="vi-VN"/>
        </w:rPr>
        <w:t>ng ty, đảm bảo tuân thủ quy định hiện hành.</w:t>
      </w:r>
    </w:p>
    <w:p>
      <w:pPr>
        <w:pStyle w:val="ListParagraph1"/>
        <w:widowControl w:val="0"/>
        <w:numPr>
          <w:ilvl w:val="0"/>
          <w:numId w:val="6"/>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lang w:val="vi-VN"/>
        </w:rPr>
        <w:lastRenderedPageBreak/>
        <w:t>Chỉ đạo tổ chức triển khai các nội dung Nghị quyết ĐHĐCĐ Tổng công ty</w:t>
      </w:r>
    </w:p>
    <w:p>
      <w:pPr>
        <w:pStyle w:val="ListParagraph1"/>
        <w:widowControl w:val="0"/>
        <w:numPr>
          <w:ilvl w:val="0"/>
          <w:numId w:val="26"/>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lang w:val="vi-VN"/>
        </w:rPr>
        <w:t>Thực hiện phân phối lợi nhuận 2016 theo Nghị quyết ĐHĐCĐ:</w:t>
      </w:r>
    </w:p>
    <w:p>
      <w:pPr>
        <w:widowControl w:val="0"/>
        <w:spacing w:before="120"/>
        <w:ind w:firstLine="720"/>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Thực hiện nội dung của Nghị quyết cuộc họp ĐHĐCĐ thường niên 2017, ngày 14/9/2017, HĐQT đã ban hành Nghị quyết số 568/NQ-DVKT-HĐQT về việc chi trả cổ tức năm 2016. Ngày 29/9/2017, Tổng công ty thực hiện lập danh sách cổ đông hưởng quyền nhận cổ tức năm 2017 và thực hiện chi trả vào ngày 30/10/2017 theo quy định. </w:t>
      </w:r>
    </w:p>
    <w:p>
      <w:pPr>
        <w:widowControl w:val="0"/>
        <w:spacing w:before="120" w:after="120"/>
        <w:ind w:firstLine="720"/>
        <w:jc w:val="both"/>
        <w:rPr>
          <w:rFonts w:ascii="Times New Roman" w:hAnsi="Times New Roman"/>
          <w:color w:val="000000" w:themeColor="text1"/>
          <w:sz w:val="26"/>
          <w:szCs w:val="26"/>
          <w:lang w:val="vi-VN"/>
        </w:rPr>
      </w:pPr>
      <w:r>
        <w:rPr>
          <w:rFonts w:ascii="Times New Roman" w:hAnsi="Times New Roman"/>
          <w:color w:val="000000" w:themeColor="text1"/>
          <w:sz w:val="26"/>
          <w:szCs w:val="26"/>
          <w:lang w:val="vi-VN"/>
        </w:rPr>
        <w:t xml:space="preserve">Như vậy, tính đến hết năm 2017, sau 10 năm IPO và niêm yết chứng khoán, Tổng công ty đã thực hiện chi trả cổ tức với giá trị </w:t>
      </w:r>
      <w:r>
        <w:rPr>
          <w:rFonts w:ascii="Times New Roman" w:hAnsi="Times New Roman"/>
          <w:bCs/>
          <w:color w:val="000000" w:themeColor="text1"/>
          <w:sz w:val="26"/>
          <w:szCs w:val="26"/>
          <w:lang w:val="vi-VN"/>
        </w:rPr>
        <w:t>hơn 4,5 ngàn tỷ đồng bằng tiền và thưởng 44,67 triệu cổ phiếu (tương đương 446,7 tỷ đồng tính theo mệnh giá), chi tiết như bảng dưới đây</w:t>
      </w:r>
      <w:r>
        <w:rPr>
          <w:rFonts w:ascii="Times New Roman" w:hAnsi="Times New Roman"/>
          <w:color w:val="000000" w:themeColor="text1"/>
          <w:sz w:val="26"/>
          <w:szCs w:val="26"/>
          <w:lang w:val="vi-VN"/>
        </w:rPr>
        <w:t>:</w:t>
      </w:r>
    </w:p>
    <w:p>
      <w:pPr>
        <w:widowControl w:val="0"/>
        <w:ind w:firstLine="720"/>
        <w:jc w:val="right"/>
        <w:rPr>
          <w:rFonts w:ascii="Times New Roman" w:hAnsi="Times New Roman"/>
          <w:i/>
          <w:color w:val="000000" w:themeColor="text1"/>
          <w:sz w:val="26"/>
          <w:szCs w:val="26"/>
        </w:rPr>
      </w:pPr>
      <w:r>
        <w:rPr>
          <w:rFonts w:ascii="Times New Roman" w:hAnsi="Times New Roman"/>
          <w:i/>
          <w:color w:val="000000" w:themeColor="text1"/>
          <w:sz w:val="26"/>
          <w:szCs w:val="26"/>
        </w:rPr>
        <w:t>Đơn vị tính: nghìn VNĐ</w:t>
      </w:r>
    </w:p>
    <w:tbl>
      <w:tblPr>
        <w:tblW w:w="9305" w:type="dxa"/>
        <w:tblInd w:w="-185" w:type="dxa"/>
        <w:tblLook w:val="04A0" w:firstRow="1" w:lastRow="0" w:firstColumn="1" w:lastColumn="0" w:noHBand="0" w:noVBand="1"/>
      </w:tblPr>
      <w:tblGrid>
        <w:gridCol w:w="865"/>
        <w:gridCol w:w="2064"/>
        <w:gridCol w:w="1476"/>
        <w:gridCol w:w="1835"/>
        <w:gridCol w:w="953"/>
        <w:gridCol w:w="2112"/>
      </w:tblGrid>
      <w:tr>
        <w:trPr>
          <w:trHeight w:val="29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STT</w:t>
            </w:r>
          </w:p>
        </w:tc>
        <w:tc>
          <w:tcPr>
            <w:tcW w:w="2064"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Năm</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Ngày chốt danh sách</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Vốn điều lệ</w:t>
            </w:r>
          </w:p>
          <w:p>
            <w:pPr>
              <w:rPr>
                <w:rFonts w:ascii="Times New Roman" w:eastAsia="Times New Roman" w:hAnsi="Times New Roman"/>
                <w:b/>
                <w:color w:val="000000"/>
                <w:sz w:val="24"/>
                <w:szCs w:val="24"/>
                <w:lang w:eastAsia="ja-JP"/>
              </w:rPr>
            </w:pP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Tỷ lệ chi trả</w:t>
            </w:r>
          </w:p>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Tổng tiền chi trả</w:t>
            </w:r>
          </w:p>
          <w:p>
            <w:pPr>
              <w:jc w:val="center"/>
              <w:rPr>
                <w:rFonts w:ascii="Times New Roman" w:eastAsia="Times New Roman" w:hAnsi="Times New Roman"/>
                <w:b/>
                <w:color w:val="000000"/>
                <w:sz w:val="24"/>
                <w:szCs w:val="24"/>
                <w:lang w:eastAsia="ja-JP"/>
              </w:rPr>
            </w:pP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2007</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14/03/2008</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1.000.000.000</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14%</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140.000.000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2008 (đợt 1)</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20/11/2008</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1.000.000.000</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10%</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100.000.000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3</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2008 (đợt 2)</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25/06/2009</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1.738.034.310 </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5%</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86.901.715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4</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2009</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12/05/2010</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1.988.034.310</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397.606.862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5</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2010</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13/12/2010</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1.988.034.310 </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15%</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298.205.146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6</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2011</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25/05/2012</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2.978.020.940 </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595.604.188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7</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2012 (đợt 1)</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17/01/2013</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2.978.020.940 </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10%</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297.802.094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8</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2012 (đợt 2)</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05/09/2013</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4.467.004.210 </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5%</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223.350.210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9</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2013</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28/07/2014</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4.467.004.210 </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12%</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536.040.505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10</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2014</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31/07/2015</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4.467.004.210</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12%</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536.040.505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11</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2015</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22/07/2016</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4.467.004.210</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12%</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536.040.505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12</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2016 (đợt 1)</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07/12/2016</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4.467.004.210</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5%</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223.350.210 </w:t>
            </w:r>
          </w:p>
        </w:tc>
      </w:tr>
      <w:tr>
        <w:trPr>
          <w:trHeight w:val="29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13</w:t>
            </w:r>
          </w:p>
        </w:tc>
        <w:tc>
          <w:tcPr>
            <w:tcW w:w="2064" w:type="dxa"/>
            <w:tcBorders>
              <w:top w:val="nil"/>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2016 (đợt 2)</w:t>
            </w:r>
          </w:p>
        </w:tc>
        <w:tc>
          <w:tcPr>
            <w:tcW w:w="1476" w:type="dxa"/>
            <w:tcBorders>
              <w:top w:val="nil"/>
              <w:left w:val="nil"/>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29/09/2017</w:t>
            </w:r>
          </w:p>
        </w:tc>
        <w:tc>
          <w:tcPr>
            <w:tcW w:w="1835"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4.467.004.210</w:t>
            </w:r>
          </w:p>
        </w:tc>
        <w:tc>
          <w:tcPr>
            <w:tcW w:w="953"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5%</w:t>
            </w:r>
          </w:p>
        </w:tc>
        <w:tc>
          <w:tcPr>
            <w:tcW w:w="2112" w:type="dxa"/>
            <w:tcBorders>
              <w:top w:val="nil"/>
              <w:left w:val="nil"/>
              <w:bottom w:val="single" w:sz="4" w:space="0" w:color="auto"/>
              <w:right w:val="single" w:sz="4" w:space="0" w:color="auto"/>
            </w:tcBorders>
            <w:shd w:val="clear" w:color="auto" w:fill="auto"/>
            <w:noWrap/>
            <w:vAlign w:val="bottom"/>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 xml:space="preserve">   223.350.210 </w:t>
            </w:r>
          </w:p>
        </w:tc>
      </w:tr>
      <w:tr>
        <w:trPr>
          <w:trHeight w:val="29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14</w:t>
            </w:r>
          </w:p>
        </w:tc>
        <w:tc>
          <w:tcPr>
            <w:tcW w:w="2064" w:type="dxa"/>
            <w:tcBorders>
              <w:top w:val="single" w:sz="4" w:space="0" w:color="auto"/>
              <w:left w:val="nil"/>
              <w:bottom w:val="single" w:sz="4" w:space="0" w:color="auto"/>
              <w:right w:val="single" w:sz="4" w:space="0" w:color="auto"/>
            </w:tcBorders>
            <w:shd w:val="clear" w:color="auto" w:fill="auto"/>
            <w:noWrap/>
            <w:vAlign w:val="bottom"/>
            <w:hideMark/>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2017 (dự kiến)</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pPr>
              <w:jc w:val="center"/>
              <w:rPr>
                <w:rFonts w:ascii="Times New Roman" w:eastAsia="Times New Roman" w:hAnsi="Times New Roman"/>
                <w:color w:val="000000"/>
                <w:sz w:val="24"/>
                <w:szCs w:val="24"/>
                <w:lang w:eastAsia="ja-JP"/>
              </w:rPr>
            </w:pP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4.467.004.210</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17%</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759.390.715</w:t>
            </w:r>
          </w:p>
        </w:tc>
      </w:tr>
      <w:tr>
        <w:trPr>
          <w:trHeight w:val="290"/>
        </w:trPr>
        <w:tc>
          <w:tcPr>
            <w:tcW w:w="865" w:type="dxa"/>
            <w:tcBorders>
              <w:top w:val="single" w:sz="4" w:space="0" w:color="auto"/>
              <w:left w:val="single" w:sz="4" w:space="0" w:color="auto"/>
              <w:bottom w:val="single" w:sz="4" w:space="0" w:color="auto"/>
              <w:right w:val="single" w:sz="4" w:space="0" w:color="auto"/>
            </w:tcBorders>
            <w:shd w:val="clear" w:color="auto" w:fill="auto"/>
            <w:noWrap/>
          </w:tcPr>
          <w:p>
            <w:pPr>
              <w:ind w:left="-39"/>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14.1</w:t>
            </w:r>
          </w:p>
        </w:tc>
        <w:tc>
          <w:tcPr>
            <w:tcW w:w="2064" w:type="dxa"/>
            <w:tcBorders>
              <w:top w:val="single" w:sz="4" w:space="0" w:color="auto"/>
              <w:left w:val="nil"/>
              <w:bottom w:val="single" w:sz="4" w:space="0" w:color="auto"/>
              <w:right w:val="single" w:sz="4" w:space="0" w:color="auto"/>
            </w:tcBorders>
            <w:shd w:val="clear" w:color="auto" w:fill="auto"/>
            <w:noWrap/>
            <w:vAlign w:val="center"/>
          </w:tcPr>
          <w:p>
            <w:pPr>
              <w:jc w:val="both"/>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Đã tạm ứng</w:t>
            </w:r>
          </w:p>
        </w:tc>
        <w:tc>
          <w:tcPr>
            <w:tcW w:w="1476" w:type="dxa"/>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26/02/2018</w:t>
            </w:r>
          </w:p>
        </w:tc>
        <w:tc>
          <w:tcPr>
            <w:tcW w:w="1835"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4.467.004.210</w:t>
            </w:r>
          </w:p>
        </w:tc>
        <w:tc>
          <w:tcPr>
            <w:tcW w:w="953"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5%</w:t>
            </w:r>
          </w:p>
        </w:tc>
        <w:tc>
          <w:tcPr>
            <w:tcW w:w="2112"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hAnsi="Times New Roman"/>
                <w:sz w:val="24"/>
                <w:szCs w:val="24"/>
              </w:rPr>
            </w:pPr>
            <w:r>
              <w:rPr>
                <w:rFonts w:ascii="Times New Roman" w:eastAsia="Times New Roman" w:hAnsi="Times New Roman"/>
                <w:color w:val="000000"/>
                <w:sz w:val="24"/>
                <w:szCs w:val="24"/>
                <w:lang w:eastAsia="ja-JP"/>
              </w:rPr>
              <w:t xml:space="preserve">   223.350.210 </w:t>
            </w:r>
          </w:p>
        </w:tc>
      </w:tr>
      <w:tr>
        <w:trPr>
          <w:trHeight w:val="290"/>
        </w:trPr>
        <w:tc>
          <w:tcPr>
            <w:tcW w:w="865" w:type="dxa"/>
            <w:tcBorders>
              <w:top w:val="single" w:sz="4" w:space="0" w:color="auto"/>
              <w:left w:val="single" w:sz="4" w:space="0" w:color="auto"/>
              <w:bottom w:val="single" w:sz="4" w:space="0" w:color="auto"/>
              <w:right w:val="single" w:sz="4" w:space="0" w:color="auto"/>
            </w:tcBorders>
            <w:shd w:val="clear" w:color="auto" w:fill="auto"/>
            <w:noWrap/>
          </w:tcPr>
          <w:p>
            <w:pPr>
              <w:ind w:left="-39"/>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14.2</w:t>
            </w:r>
          </w:p>
        </w:tc>
        <w:tc>
          <w:tcPr>
            <w:tcW w:w="2064" w:type="dxa"/>
            <w:tcBorders>
              <w:top w:val="single" w:sz="4" w:space="0" w:color="auto"/>
              <w:left w:val="nil"/>
              <w:bottom w:val="single" w:sz="4" w:space="0" w:color="auto"/>
              <w:right w:val="single" w:sz="4" w:space="0" w:color="auto"/>
            </w:tcBorders>
            <w:shd w:val="clear" w:color="auto" w:fill="auto"/>
            <w:noWrap/>
            <w:vAlign w:val="center"/>
          </w:tcPr>
          <w:p>
            <w:pPr>
              <w:jc w:val="both"/>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Còn lại bằng tiền</w:t>
            </w:r>
          </w:p>
        </w:tc>
        <w:tc>
          <w:tcPr>
            <w:tcW w:w="1476"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eastAsia="Times New Roman" w:hAnsi="Times New Roman"/>
                <w:color w:val="000000"/>
                <w:sz w:val="24"/>
                <w:szCs w:val="24"/>
                <w:lang w:eastAsia="ja-JP"/>
              </w:rPr>
            </w:pPr>
          </w:p>
        </w:tc>
        <w:tc>
          <w:tcPr>
            <w:tcW w:w="1835"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hAnsi="Times New Roman"/>
                <w:sz w:val="24"/>
                <w:szCs w:val="24"/>
              </w:rPr>
            </w:pPr>
            <w:r>
              <w:rPr>
                <w:rFonts w:ascii="Times New Roman" w:eastAsia="Times New Roman" w:hAnsi="Times New Roman"/>
                <w:color w:val="000000"/>
                <w:sz w:val="24"/>
                <w:szCs w:val="24"/>
                <w:lang w:eastAsia="ja-JP"/>
              </w:rPr>
              <w:t>4.467.004.210</w:t>
            </w:r>
          </w:p>
        </w:tc>
        <w:tc>
          <w:tcPr>
            <w:tcW w:w="953"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5%</w:t>
            </w:r>
          </w:p>
        </w:tc>
        <w:tc>
          <w:tcPr>
            <w:tcW w:w="2112"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hAnsi="Times New Roman"/>
                <w:sz w:val="24"/>
                <w:szCs w:val="24"/>
              </w:rPr>
            </w:pPr>
            <w:r>
              <w:rPr>
                <w:rFonts w:ascii="Times New Roman" w:eastAsia="Times New Roman" w:hAnsi="Times New Roman"/>
                <w:color w:val="000000"/>
                <w:sz w:val="24"/>
                <w:szCs w:val="24"/>
                <w:lang w:eastAsia="ja-JP"/>
              </w:rPr>
              <w:t xml:space="preserve">   223.350.210 </w:t>
            </w:r>
          </w:p>
        </w:tc>
      </w:tr>
      <w:tr>
        <w:trPr>
          <w:trHeight w:val="290"/>
        </w:trPr>
        <w:tc>
          <w:tcPr>
            <w:tcW w:w="865" w:type="dxa"/>
            <w:tcBorders>
              <w:top w:val="single" w:sz="4" w:space="0" w:color="auto"/>
              <w:left w:val="single" w:sz="4" w:space="0" w:color="auto"/>
              <w:bottom w:val="single" w:sz="4" w:space="0" w:color="auto"/>
              <w:right w:val="single" w:sz="4" w:space="0" w:color="auto"/>
            </w:tcBorders>
            <w:shd w:val="clear" w:color="auto" w:fill="auto"/>
            <w:noWrap/>
          </w:tcPr>
          <w:p>
            <w:pPr>
              <w:ind w:left="-39"/>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14.3</w:t>
            </w:r>
          </w:p>
        </w:tc>
        <w:tc>
          <w:tcPr>
            <w:tcW w:w="2064" w:type="dxa"/>
            <w:tcBorders>
              <w:top w:val="single" w:sz="4" w:space="0" w:color="auto"/>
              <w:left w:val="nil"/>
              <w:bottom w:val="single" w:sz="4" w:space="0" w:color="auto"/>
              <w:right w:val="single" w:sz="4" w:space="0" w:color="auto"/>
            </w:tcBorders>
            <w:shd w:val="clear" w:color="auto" w:fill="auto"/>
            <w:noWrap/>
            <w:vAlign w:val="center"/>
          </w:tcPr>
          <w:p>
            <w:pPr>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Cổ tức bằng cổ phiếu</w:t>
            </w:r>
          </w:p>
        </w:tc>
        <w:tc>
          <w:tcPr>
            <w:tcW w:w="1476"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eastAsia="Times New Roman" w:hAnsi="Times New Roman"/>
                <w:color w:val="000000"/>
                <w:sz w:val="24"/>
                <w:szCs w:val="24"/>
                <w:lang w:eastAsia="ja-JP"/>
              </w:rPr>
            </w:pPr>
          </w:p>
        </w:tc>
        <w:tc>
          <w:tcPr>
            <w:tcW w:w="1835"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hAnsi="Times New Roman"/>
                <w:sz w:val="24"/>
                <w:szCs w:val="24"/>
              </w:rPr>
            </w:pPr>
            <w:r>
              <w:rPr>
                <w:rFonts w:ascii="Times New Roman" w:eastAsia="Times New Roman" w:hAnsi="Times New Roman"/>
                <w:color w:val="000000"/>
                <w:sz w:val="24"/>
                <w:szCs w:val="24"/>
                <w:lang w:eastAsia="ja-JP"/>
              </w:rPr>
              <w:t>4.467.004.210</w:t>
            </w:r>
          </w:p>
        </w:tc>
        <w:tc>
          <w:tcPr>
            <w:tcW w:w="953"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7%</w:t>
            </w:r>
          </w:p>
        </w:tc>
        <w:tc>
          <w:tcPr>
            <w:tcW w:w="2112"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eastAsia="Times New Roman" w:hAnsi="Times New Roman"/>
                <w:color w:val="000000"/>
                <w:sz w:val="24"/>
                <w:szCs w:val="24"/>
                <w:lang w:eastAsia="ja-JP"/>
              </w:rPr>
            </w:pPr>
            <w:r>
              <w:rPr>
                <w:rFonts w:ascii="Times New Roman" w:eastAsia="Times New Roman" w:hAnsi="Times New Roman"/>
                <w:color w:val="000000"/>
                <w:sz w:val="24"/>
                <w:szCs w:val="24"/>
                <w:lang w:eastAsia="ja-JP"/>
              </w:rPr>
              <w:t>312.690.295</w:t>
            </w:r>
          </w:p>
        </w:tc>
      </w:tr>
      <w:tr>
        <w:trPr>
          <w:trHeight w:val="29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rFonts w:ascii="Times New Roman" w:eastAsia="Times New Roman" w:hAnsi="Times New Roman"/>
                <w:color w:val="000000"/>
                <w:sz w:val="24"/>
                <w:szCs w:val="24"/>
                <w:lang w:eastAsia="ja-JP"/>
              </w:rPr>
            </w:pPr>
          </w:p>
        </w:tc>
        <w:tc>
          <w:tcPr>
            <w:tcW w:w="6328" w:type="dxa"/>
            <w:gridSpan w:val="4"/>
            <w:tcBorders>
              <w:top w:val="single" w:sz="4" w:space="0" w:color="auto"/>
              <w:left w:val="nil"/>
              <w:bottom w:val="single" w:sz="4" w:space="0" w:color="auto"/>
              <w:right w:val="single" w:sz="4" w:space="0" w:color="auto"/>
            </w:tcBorders>
            <w:shd w:val="clear" w:color="auto" w:fill="auto"/>
            <w:noWrap/>
            <w:vAlign w:val="center"/>
          </w:tcPr>
          <w:p>
            <w:pPr>
              <w:jc w:val="center"/>
              <w:rPr>
                <w:rFonts w:ascii="Times New Roman" w:eastAsia="Times New Roman" w:hAnsi="Times New Roman"/>
                <w:b/>
                <w:color w:val="000000"/>
                <w:sz w:val="24"/>
                <w:szCs w:val="24"/>
                <w:lang w:eastAsia="ja-JP"/>
              </w:rPr>
            </w:pPr>
            <w:r>
              <w:rPr>
                <w:rFonts w:ascii="Times New Roman" w:eastAsia="Times New Roman" w:hAnsi="Times New Roman"/>
                <w:b/>
                <w:color w:val="000000"/>
                <w:sz w:val="24"/>
                <w:szCs w:val="24"/>
                <w:lang w:eastAsia="ja-JP"/>
              </w:rPr>
              <w:t>TỔNG CỘNG</w:t>
            </w:r>
          </w:p>
        </w:tc>
        <w:tc>
          <w:tcPr>
            <w:tcW w:w="2112" w:type="dxa"/>
            <w:tcBorders>
              <w:top w:val="single" w:sz="4" w:space="0" w:color="auto"/>
              <w:left w:val="nil"/>
              <w:bottom w:val="single" w:sz="4" w:space="0" w:color="auto"/>
              <w:right w:val="single" w:sz="4" w:space="0" w:color="auto"/>
            </w:tcBorders>
            <w:shd w:val="clear" w:color="auto" w:fill="auto"/>
            <w:noWrap/>
            <w:vAlign w:val="center"/>
          </w:tcPr>
          <w:p>
            <w:pPr>
              <w:jc w:val="right"/>
              <w:rPr>
                <w:rFonts w:ascii="Times New Roman" w:hAnsi="Times New Roman"/>
                <w:b/>
                <w:color w:val="000000"/>
                <w:sz w:val="24"/>
                <w:szCs w:val="24"/>
              </w:rPr>
            </w:pPr>
            <w:r>
              <w:rPr>
                <w:rFonts w:ascii="Times New Roman" w:eastAsia="Times New Roman" w:hAnsi="Times New Roman"/>
                <w:b/>
                <w:color w:val="000000"/>
                <w:sz w:val="24"/>
                <w:szCs w:val="24"/>
                <w:lang w:eastAsia="ja-JP"/>
              </w:rPr>
              <w:t>4.953.682.865</w:t>
            </w:r>
          </w:p>
        </w:tc>
      </w:tr>
    </w:tbl>
    <w:p>
      <w:pPr>
        <w:pStyle w:val="ListParagraph1"/>
        <w:widowControl w:val="0"/>
        <w:numPr>
          <w:ilvl w:val="0"/>
          <w:numId w:val="26"/>
        </w:numPr>
        <w:tabs>
          <w:tab w:val="left" w:pos="993"/>
        </w:tabs>
        <w:spacing w:before="60" w:after="60"/>
        <w:ind w:left="0" w:firstLine="567"/>
        <w:jc w:val="both"/>
        <w:rPr>
          <w:rFonts w:ascii="Times New Roman" w:hAnsi="Times New Roman"/>
          <w:b/>
          <w:i/>
          <w:sz w:val="26"/>
          <w:szCs w:val="26"/>
          <w:lang w:val="vi-VN"/>
        </w:rPr>
      </w:pPr>
      <w:r>
        <w:rPr>
          <w:rFonts w:ascii="Times New Roman" w:hAnsi="Times New Roman"/>
          <w:b/>
          <w:i/>
          <w:sz w:val="26"/>
          <w:szCs w:val="26"/>
          <w:lang w:val="vi-VN"/>
        </w:rPr>
        <w:t>Thực hiện các chỉ tiêu kế hoạch 2017:</w:t>
      </w:r>
    </w:p>
    <w:p>
      <w:pPr>
        <w:pStyle w:val="ListParagraph1"/>
        <w:widowControl w:val="0"/>
        <w:spacing w:before="60" w:after="60"/>
        <w:ind w:left="0" w:firstLine="720"/>
        <w:jc w:val="both"/>
        <w:rPr>
          <w:rFonts w:ascii="Times New Roman" w:hAnsi="Times New Roman"/>
          <w:color w:val="000000" w:themeColor="text1"/>
          <w:sz w:val="26"/>
          <w:szCs w:val="26"/>
          <w:lang w:val="vi-VN"/>
        </w:rPr>
      </w:pPr>
      <w:bookmarkStart w:id="3" w:name="OLE_LINK3"/>
      <w:bookmarkStart w:id="4" w:name="OLE_LINK4"/>
      <w:r>
        <w:rPr>
          <w:rFonts w:ascii="Times New Roman" w:hAnsi="Times New Roman"/>
          <w:sz w:val="26"/>
          <w:szCs w:val="26"/>
          <w:lang w:val="vi-VN"/>
        </w:rPr>
        <w:t xml:space="preserve">Kết thúc </w:t>
      </w:r>
      <w:r>
        <w:rPr>
          <w:rFonts w:ascii="Times New Roman" w:hAnsi="Times New Roman"/>
          <w:sz w:val="26"/>
          <w:szCs w:val="26"/>
          <w:lang w:val="de-DE"/>
        </w:rPr>
        <w:t>năm</w:t>
      </w:r>
      <w:r>
        <w:rPr>
          <w:rFonts w:ascii="Times New Roman" w:hAnsi="Times New Roman"/>
          <w:sz w:val="26"/>
          <w:szCs w:val="26"/>
          <w:lang w:val="vi-VN"/>
        </w:rPr>
        <w:t xml:space="preserve"> 2017, tổng doanh thu hợp nhất </w:t>
      </w:r>
      <w:r>
        <w:rPr>
          <w:rFonts w:ascii="Times New Roman" w:hAnsi="Times New Roman"/>
          <w:color w:val="000000" w:themeColor="text1"/>
          <w:sz w:val="26"/>
          <w:szCs w:val="26"/>
          <w:lang w:val="vi-VN"/>
        </w:rPr>
        <w:t>là 22.368 tỷ đồng đạt 172% so với kế hoạch năm, lợi nhuận trước thuế là 1.005 tỷ đồng đạt 144% so với kế hoạch năm, lợi nhuận sau thuế là 782 tỷ đồng đạt 140% so với kế hoạch năm, cụ thể như sau:</w:t>
      </w:r>
      <w:bookmarkEnd w:id="3"/>
      <w:bookmarkEnd w:id="4"/>
    </w:p>
    <w:p>
      <w:pPr>
        <w:tabs>
          <w:tab w:val="num" w:pos="900"/>
        </w:tabs>
        <w:spacing w:before="60" w:after="60"/>
        <w:ind w:firstLine="562"/>
        <w:jc w:val="both"/>
        <w:rPr>
          <w:rFonts w:ascii="Times New Roman" w:hAnsi="Times New Roman"/>
          <w:b/>
          <w:i/>
          <w:color w:val="000000" w:themeColor="text1"/>
          <w:sz w:val="26"/>
          <w:szCs w:val="26"/>
          <w:lang w:val="vi-VN"/>
        </w:rPr>
      </w:pPr>
      <w:r>
        <w:rPr>
          <w:rFonts w:ascii="Times New Roman" w:hAnsi="Times New Roman"/>
          <w:b/>
          <w:i/>
          <w:color w:val="000000" w:themeColor="text1"/>
          <w:sz w:val="26"/>
          <w:szCs w:val="26"/>
          <w:lang w:val="vi-VN"/>
        </w:rPr>
        <w:t>Kết quả hợp nhất Tổng công ty PTSC năm 2017:</w:t>
      </w:r>
      <w:r>
        <w:rPr>
          <w:rFonts w:ascii="Times New Roman" w:hAnsi="Times New Roman"/>
          <w:b/>
          <w:i/>
          <w:color w:val="000000" w:themeColor="text1"/>
          <w:sz w:val="26"/>
          <w:szCs w:val="26"/>
          <w:lang w:val="vi-VN"/>
        </w:rPr>
        <w:tab/>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68"/>
        <w:gridCol w:w="1120"/>
        <w:gridCol w:w="1215"/>
        <w:gridCol w:w="1304"/>
        <w:gridCol w:w="1304"/>
        <w:gridCol w:w="935"/>
        <w:gridCol w:w="851"/>
      </w:tblGrid>
      <w:tr>
        <w:trPr>
          <w:tblHeader/>
        </w:trPr>
        <w:tc>
          <w:tcPr>
            <w:tcW w:w="558"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TT</w:t>
            </w:r>
          </w:p>
        </w:tc>
        <w:tc>
          <w:tcPr>
            <w:tcW w:w="2268"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CÁC CHỈ TIÊU</w:t>
            </w:r>
          </w:p>
        </w:tc>
        <w:tc>
          <w:tcPr>
            <w:tcW w:w="1120"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Đơn vị tính</w:t>
            </w:r>
          </w:p>
        </w:tc>
        <w:tc>
          <w:tcPr>
            <w:tcW w:w="1215"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Thực hiện 2016</w:t>
            </w:r>
          </w:p>
        </w:tc>
        <w:tc>
          <w:tcPr>
            <w:tcW w:w="1304"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Kế hoạch năm 2017</w:t>
            </w:r>
          </w:p>
        </w:tc>
        <w:tc>
          <w:tcPr>
            <w:tcW w:w="1304"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Thực hiện năm 2017</w:t>
            </w:r>
          </w:p>
        </w:tc>
        <w:tc>
          <w:tcPr>
            <w:tcW w:w="935"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So với KH năm 2017</w:t>
            </w:r>
          </w:p>
        </w:tc>
        <w:tc>
          <w:tcPr>
            <w:tcW w:w="851"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b/>
                <w:bCs/>
                <w:color w:val="000000" w:themeColor="text1"/>
                <w:sz w:val="24"/>
                <w:szCs w:val="24"/>
              </w:rPr>
              <w:t>So với TH 2016</w:t>
            </w:r>
          </w:p>
        </w:tc>
      </w:tr>
      <w:tr>
        <w:tc>
          <w:tcPr>
            <w:tcW w:w="558"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color w:val="000000" w:themeColor="text1"/>
                <w:sz w:val="24"/>
                <w:szCs w:val="24"/>
              </w:rPr>
              <w:t>1</w:t>
            </w:r>
          </w:p>
        </w:tc>
        <w:tc>
          <w:tcPr>
            <w:tcW w:w="2268" w:type="dxa"/>
            <w:shd w:val="clear" w:color="auto" w:fill="auto"/>
            <w:vAlign w:val="center"/>
          </w:tcPr>
          <w:p>
            <w:pPr>
              <w:contextualSpacing/>
              <w:rPr>
                <w:rFonts w:ascii="Times New Roman" w:hAnsi="Times New Roman"/>
                <w:color w:val="000000" w:themeColor="text1"/>
                <w:sz w:val="24"/>
                <w:szCs w:val="24"/>
                <w:u w:val="single"/>
              </w:rPr>
            </w:pPr>
            <w:r>
              <w:rPr>
                <w:rFonts w:ascii="Times New Roman" w:hAnsi="Times New Roman"/>
                <w:color w:val="000000" w:themeColor="text1"/>
                <w:sz w:val="24"/>
                <w:szCs w:val="24"/>
              </w:rPr>
              <w:t>Doanh thu hợp nhất</w:t>
            </w:r>
          </w:p>
        </w:tc>
        <w:tc>
          <w:tcPr>
            <w:tcW w:w="1120"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color w:val="000000" w:themeColor="text1"/>
                <w:sz w:val="24"/>
                <w:szCs w:val="24"/>
              </w:rPr>
              <w:t>Tỷ đồng</w:t>
            </w:r>
          </w:p>
        </w:tc>
        <w:tc>
          <w:tcPr>
            <w:tcW w:w="1215"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19.293</w:t>
            </w:r>
          </w:p>
        </w:tc>
        <w:tc>
          <w:tcPr>
            <w:tcW w:w="1304"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13.000</w:t>
            </w:r>
          </w:p>
        </w:tc>
        <w:tc>
          <w:tcPr>
            <w:tcW w:w="1304"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22.368</w:t>
            </w:r>
          </w:p>
        </w:tc>
        <w:tc>
          <w:tcPr>
            <w:tcW w:w="935"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172%</w:t>
            </w:r>
          </w:p>
        </w:tc>
        <w:tc>
          <w:tcPr>
            <w:tcW w:w="851"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116%</w:t>
            </w:r>
          </w:p>
        </w:tc>
      </w:tr>
      <w:tr>
        <w:tc>
          <w:tcPr>
            <w:tcW w:w="558"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color w:val="000000" w:themeColor="text1"/>
                <w:sz w:val="24"/>
                <w:szCs w:val="24"/>
              </w:rPr>
              <w:t>2</w:t>
            </w:r>
          </w:p>
        </w:tc>
        <w:tc>
          <w:tcPr>
            <w:tcW w:w="2268" w:type="dxa"/>
            <w:shd w:val="clear" w:color="auto" w:fill="auto"/>
            <w:vAlign w:val="center"/>
          </w:tcPr>
          <w:p>
            <w:pPr>
              <w:contextualSpacing/>
              <w:rPr>
                <w:rFonts w:ascii="Times New Roman" w:hAnsi="Times New Roman"/>
                <w:color w:val="000000" w:themeColor="text1"/>
                <w:sz w:val="24"/>
                <w:szCs w:val="24"/>
                <w:u w:val="single"/>
              </w:rPr>
            </w:pPr>
            <w:r>
              <w:rPr>
                <w:rFonts w:ascii="Times New Roman" w:hAnsi="Times New Roman"/>
                <w:color w:val="000000" w:themeColor="text1"/>
                <w:sz w:val="24"/>
                <w:szCs w:val="24"/>
              </w:rPr>
              <w:t>Lợi nhuận trước thuế</w:t>
            </w:r>
          </w:p>
        </w:tc>
        <w:tc>
          <w:tcPr>
            <w:tcW w:w="1120" w:type="dxa"/>
            <w:shd w:val="clear" w:color="auto" w:fill="auto"/>
            <w:vAlign w:val="center"/>
          </w:tcPr>
          <w:p>
            <w:pPr>
              <w:contextualSpacing/>
              <w:jc w:val="center"/>
              <w:rPr>
                <w:rFonts w:ascii="Times New Roman" w:hAnsi="Times New Roman"/>
                <w:color w:val="000000" w:themeColor="text1"/>
                <w:sz w:val="24"/>
                <w:szCs w:val="24"/>
                <w:u w:val="single"/>
              </w:rPr>
            </w:pPr>
            <w:r>
              <w:rPr>
                <w:rFonts w:ascii="Times New Roman" w:hAnsi="Times New Roman"/>
                <w:color w:val="000000" w:themeColor="text1"/>
                <w:sz w:val="24"/>
                <w:szCs w:val="24"/>
              </w:rPr>
              <w:t>Tỷ đồng</w:t>
            </w:r>
          </w:p>
        </w:tc>
        <w:tc>
          <w:tcPr>
            <w:tcW w:w="1215"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1.256</w:t>
            </w:r>
          </w:p>
        </w:tc>
        <w:tc>
          <w:tcPr>
            <w:tcW w:w="1304"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304"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1.005</w:t>
            </w:r>
          </w:p>
        </w:tc>
        <w:tc>
          <w:tcPr>
            <w:tcW w:w="935"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144%</w:t>
            </w:r>
          </w:p>
        </w:tc>
        <w:tc>
          <w:tcPr>
            <w:tcW w:w="851" w:type="dxa"/>
            <w:shd w:val="clear" w:color="auto" w:fill="auto"/>
            <w:vAlign w:val="center"/>
          </w:tcPr>
          <w:p>
            <w:pPr>
              <w:contextualSpacing/>
              <w:jc w:val="right"/>
              <w:rPr>
                <w:rFonts w:ascii="Times New Roman" w:hAnsi="Times New Roman"/>
                <w:color w:val="000000" w:themeColor="text1"/>
                <w:sz w:val="24"/>
                <w:szCs w:val="24"/>
              </w:rPr>
            </w:pPr>
            <w:r>
              <w:rPr>
                <w:rFonts w:ascii="Times New Roman" w:hAnsi="Times New Roman"/>
                <w:color w:val="000000" w:themeColor="text1"/>
                <w:sz w:val="24"/>
                <w:szCs w:val="24"/>
              </w:rPr>
              <w:t>80%</w:t>
            </w:r>
          </w:p>
        </w:tc>
      </w:tr>
      <w:tr>
        <w:tc>
          <w:tcPr>
            <w:tcW w:w="558" w:type="dxa"/>
            <w:shd w:val="clear" w:color="auto" w:fill="auto"/>
            <w:vAlign w:val="center"/>
          </w:tcPr>
          <w:p>
            <w:pPr>
              <w:contextualSpacing/>
              <w:jc w:val="center"/>
              <w:rPr>
                <w:rFonts w:ascii="Times New Roman" w:hAnsi="Times New Roman"/>
                <w:sz w:val="24"/>
                <w:szCs w:val="24"/>
                <w:u w:val="single"/>
              </w:rPr>
            </w:pPr>
            <w:r>
              <w:rPr>
                <w:rFonts w:ascii="Times New Roman" w:hAnsi="Times New Roman"/>
                <w:sz w:val="24"/>
                <w:szCs w:val="24"/>
              </w:rPr>
              <w:t>3</w:t>
            </w:r>
          </w:p>
        </w:tc>
        <w:tc>
          <w:tcPr>
            <w:tcW w:w="2268" w:type="dxa"/>
            <w:shd w:val="clear" w:color="auto" w:fill="auto"/>
            <w:vAlign w:val="center"/>
          </w:tcPr>
          <w:p>
            <w:pPr>
              <w:contextualSpacing/>
              <w:rPr>
                <w:rFonts w:ascii="Times New Roman" w:hAnsi="Times New Roman"/>
                <w:sz w:val="24"/>
                <w:szCs w:val="24"/>
                <w:u w:val="single"/>
              </w:rPr>
            </w:pPr>
            <w:r>
              <w:rPr>
                <w:rFonts w:ascii="Times New Roman" w:hAnsi="Times New Roman"/>
                <w:sz w:val="24"/>
                <w:szCs w:val="24"/>
              </w:rPr>
              <w:t>Lợi nhuận sau thuế</w:t>
            </w:r>
          </w:p>
        </w:tc>
        <w:tc>
          <w:tcPr>
            <w:tcW w:w="1120" w:type="dxa"/>
            <w:shd w:val="clear" w:color="auto" w:fill="auto"/>
            <w:vAlign w:val="center"/>
          </w:tcPr>
          <w:p>
            <w:pPr>
              <w:contextualSpacing/>
              <w:jc w:val="center"/>
              <w:rPr>
                <w:rFonts w:ascii="Times New Roman" w:hAnsi="Times New Roman"/>
                <w:sz w:val="24"/>
                <w:szCs w:val="24"/>
                <w:u w:val="single"/>
              </w:rPr>
            </w:pPr>
            <w:r>
              <w:rPr>
                <w:rFonts w:ascii="Times New Roman" w:hAnsi="Times New Roman"/>
                <w:sz w:val="24"/>
                <w:szCs w:val="24"/>
              </w:rPr>
              <w:t>Tỷ đồng</w:t>
            </w:r>
          </w:p>
        </w:tc>
        <w:tc>
          <w:tcPr>
            <w:tcW w:w="1215" w:type="dxa"/>
            <w:shd w:val="clear" w:color="auto" w:fill="auto"/>
            <w:vAlign w:val="center"/>
          </w:tcPr>
          <w:p>
            <w:pPr>
              <w:contextualSpacing/>
              <w:jc w:val="right"/>
              <w:rPr>
                <w:rFonts w:ascii="Times New Roman" w:hAnsi="Times New Roman"/>
                <w:sz w:val="24"/>
                <w:szCs w:val="24"/>
              </w:rPr>
            </w:pPr>
            <w:r>
              <w:rPr>
                <w:rFonts w:ascii="Times New Roman" w:hAnsi="Times New Roman"/>
                <w:sz w:val="24"/>
                <w:szCs w:val="24"/>
              </w:rPr>
              <w:t>910</w:t>
            </w:r>
          </w:p>
        </w:tc>
        <w:tc>
          <w:tcPr>
            <w:tcW w:w="1304" w:type="dxa"/>
            <w:shd w:val="clear" w:color="auto" w:fill="auto"/>
            <w:vAlign w:val="center"/>
          </w:tcPr>
          <w:p>
            <w:pPr>
              <w:contextualSpacing/>
              <w:jc w:val="right"/>
              <w:rPr>
                <w:rFonts w:ascii="Times New Roman" w:hAnsi="Times New Roman"/>
                <w:sz w:val="24"/>
                <w:szCs w:val="24"/>
              </w:rPr>
            </w:pPr>
            <w:r>
              <w:rPr>
                <w:rFonts w:ascii="Times New Roman" w:hAnsi="Times New Roman"/>
                <w:sz w:val="24"/>
                <w:szCs w:val="24"/>
              </w:rPr>
              <w:t>560</w:t>
            </w:r>
          </w:p>
        </w:tc>
        <w:tc>
          <w:tcPr>
            <w:tcW w:w="1304" w:type="dxa"/>
            <w:shd w:val="clear" w:color="auto" w:fill="auto"/>
            <w:vAlign w:val="center"/>
          </w:tcPr>
          <w:p>
            <w:pPr>
              <w:contextualSpacing/>
              <w:jc w:val="right"/>
              <w:rPr>
                <w:rFonts w:ascii="Times New Roman" w:hAnsi="Times New Roman"/>
                <w:sz w:val="24"/>
                <w:szCs w:val="24"/>
              </w:rPr>
            </w:pPr>
            <w:r>
              <w:rPr>
                <w:rFonts w:ascii="Times New Roman" w:hAnsi="Times New Roman"/>
                <w:sz w:val="24"/>
                <w:szCs w:val="24"/>
              </w:rPr>
              <w:t>782</w:t>
            </w:r>
          </w:p>
        </w:tc>
        <w:tc>
          <w:tcPr>
            <w:tcW w:w="935" w:type="dxa"/>
            <w:shd w:val="clear" w:color="auto" w:fill="auto"/>
            <w:vAlign w:val="center"/>
          </w:tcPr>
          <w:p>
            <w:pPr>
              <w:contextualSpacing/>
              <w:jc w:val="right"/>
              <w:rPr>
                <w:rFonts w:ascii="Times New Roman" w:hAnsi="Times New Roman"/>
                <w:sz w:val="24"/>
                <w:szCs w:val="24"/>
              </w:rPr>
            </w:pPr>
            <w:r>
              <w:rPr>
                <w:rFonts w:ascii="Times New Roman" w:hAnsi="Times New Roman"/>
                <w:sz w:val="24"/>
                <w:szCs w:val="24"/>
              </w:rPr>
              <w:t>140%</w:t>
            </w:r>
          </w:p>
        </w:tc>
        <w:tc>
          <w:tcPr>
            <w:tcW w:w="851" w:type="dxa"/>
            <w:shd w:val="clear" w:color="auto" w:fill="auto"/>
            <w:vAlign w:val="center"/>
          </w:tcPr>
          <w:p>
            <w:pPr>
              <w:contextualSpacing/>
              <w:jc w:val="right"/>
              <w:rPr>
                <w:rFonts w:ascii="Times New Roman" w:hAnsi="Times New Roman"/>
                <w:sz w:val="24"/>
                <w:szCs w:val="24"/>
              </w:rPr>
            </w:pPr>
            <w:r>
              <w:rPr>
                <w:rFonts w:ascii="Times New Roman" w:hAnsi="Times New Roman"/>
                <w:sz w:val="24"/>
                <w:szCs w:val="24"/>
              </w:rPr>
              <w:t>86%</w:t>
            </w:r>
          </w:p>
        </w:tc>
      </w:tr>
    </w:tbl>
    <w:p>
      <w:pPr>
        <w:tabs>
          <w:tab w:val="num" w:pos="900"/>
        </w:tabs>
        <w:spacing w:before="120" w:after="120"/>
        <w:ind w:firstLine="562"/>
        <w:jc w:val="both"/>
        <w:rPr>
          <w:rFonts w:ascii="Times New Roman" w:hAnsi="Times New Roman"/>
          <w:b/>
          <w:i/>
          <w:sz w:val="26"/>
          <w:szCs w:val="26"/>
        </w:rPr>
      </w:pPr>
      <w:r>
        <w:rPr>
          <w:rFonts w:ascii="Times New Roman" w:hAnsi="Times New Roman"/>
          <w:b/>
          <w:i/>
          <w:sz w:val="26"/>
          <w:szCs w:val="26"/>
          <w:lang w:val="vi-VN"/>
        </w:rPr>
        <w:lastRenderedPageBreak/>
        <w:t>Kết quả Công ty mẹ PTSC năm 201</w:t>
      </w:r>
      <w:r>
        <w:rPr>
          <w:rFonts w:ascii="Times New Roman" w:hAnsi="Times New Roman"/>
          <w:b/>
          <w:i/>
          <w:sz w:val="26"/>
          <w:szCs w:val="26"/>
        </w:rPr>
        <w:t>7</w:t>
      </w:r>
      <w:r>
        <w:rPr>
          <w:rFonts w:ascii="Times New Roman" w:hAnsi="Times New Roman"/>
          <w:b/>
          <w:i/>
          <w:sz w:val="26"/>
          <w:szCs w:val="26"/>
          <w:lang w:val="vi-VN"/>
        </w:rPr>
        <w:t>:</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398"/>
        <w:gridCol w:w="1170"/>
        <w:gridCol w:w="1304"/>
        <w:gridCol w:w="1216"/>
        <w:gridCol w:w="1304"/>
        <w:gridCol w:w="846"/>
        <w:gridCol w:w="851"/>
      </w:tblGrid>
      <w:tr>
        <w:trPr>
          <w:tblHeader/>
        </w:trPr>
        <w:tc>
          <w:tcPr>
            <w:tcW w:w="680"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TT</w:t>
            </w:r>
          </w:p>
        </w:tc>
        <w:tc>
          <w:tcPr>
            <w:tcW w:w="2398"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CÁC CHỈ TIÊU</w:t>
            </w:r>
          </w:p>
        </w:tc>
        <w:tc>
          <w:tcPr>
            <w:tcW w:w="1170"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Đơn vị tính</w:t>
            </w:r>
          </w:p>
        </w:tc>
        <w:tc>
          <w:tcPr>
            <w:tcW w:w="1304"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Thực hiện 2016</w:t>
            </w:r>
          </w:p>
        </w:tc>
        <w:tc>
          <w:tcPr>
            <w:tcW w:w="1216"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Kế hoạch năm 2017</w:t>
            </w:r>
          </w:p>
        </w:tc>
        <w:tc>
          <w:tcPr>
            <w:tcW w:w="1304"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Thực hiện năm 2017</w:t>
            </w:r>
          </w:p>
        </w:tc>
        <w:tc>
          <w:tcPr>
            <w:tcW w:w="846"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So với KH năm</w:t>
            </w:r>
          </w:p>
        </w:tc>
        <w:tc>
          <w:tcPr>
            <w:tcW w:w="851" w:type="dxa"/>
            <w:shd w:val="clear" w:color="auto" w:fill="auto"/>
            <w:vAlign w:val="center"/>
          </w:tcPr>
          <w:p>
            <w:pPr>
              <w:jc w:val="center"/>
              <w:rPr>
                <w:rFonts w:ascii="Times New Roman" w:hAnsi="Times New Roman"/>
                <w:sz w:val="24"/>
                <w:szCs w:val="24"/>
                <w:u w:val="single"/>
              </w:rPr>
            </w:pPr>
            <w:r>
              <w:rPr>
                <w:rFonts w:ascii="Times New Roman" w:hAnsi="Times New Roman"/>
                <w:b/>
                <w:bCs/>
                <w:sz w:val="24"/>
                <w:szCs w:val="24"/>
              </w:rPr>
              <w:t>So với TH 2016</w:t>
            </w:r>
          </w:p>
        </w:tc>
      </w:tr>
      <w:tr>
        <w:tc>
          <w:tcPr>
            <w:tcW w:w="680" w:type="dxa"/>
            <w:shd w:val="clear" w:color="auto" w:fill="auto"/>
            <w:vAlign w:val="center"/>
          </w:tcPr>
          <w:p>
            <w:pPr>
              <w:jc w:val="center"/>
              <w:rPr>
                <w:rFonts w:ascii="Times New Roman" w:hAnsi="Times New Roman"/>
                <w:sz w:val="24"/>
                <w:szCs w:val="24"/>
                <w:u w:val="single"/>
              </w:rPr>
            </w:pPr>
            <w:r>
              <w:rPr>
                <w:rFonts w:ascii="Times New Roman" w:hAnsi="Times New Roman"/>
                <w:sz w:val="24"/>
                <w:szCs w:val="24"/>
              </w:rPr>
              <w:t>1</w:t>
            </w:r>
          </w:p>
        </w:tc>
        <w:tc>
          <w:tcPr>
            <w:tcW w:w="2398" w:type="dxa"/>
            <w:shd w:val="clear" w:color="auto" w:fill="auto"/>
            <w:vAlign w:val="center"/>
          </w:tcPr>
          <w:p>
            <w:pPr>
              <w:rPr>
                <w:rFonts w:ascii="Times New Roman" w:hAnsi="Times New Roman"/>
                <w:sz w:val="24"/>
                <w:szCs w:val="24"/>
                <w:u w:val="single"/>
              </w:rPr>
            </w:pPr>
            <w:r>
              <w:rPr>
                <w:rFonts w:ascii="Times New Roman" w:hAnsi="Times New Roman"/>
                <w:sz w:val="24"/>
                <w:szCs w:val="24"/>
              </w:rPr>
              <w:t>Vốn điều lệ</w:t>
            </w:r>
          </w:p>
        </w:tc>
        <w:tc>
          <w:tcPr>
            <w:tcW w:w="1170" w:type="dxa"/>
            <w:shd w:val="clear" w:color="auto" w:fill="auto"/>
            <w:vAlign w:val="center"/>
          </w:tcPr>
          <w:p>
            <w:pPr>
              <w:jc w:val="center"/>
              <w:rPr>
                <w:rFonts w:ascii="Times New Roman" w:hAnsi="Times New Roman"/>
                <w:sz w:val="24"/>
                <w:szCs w:val="24"/>
                <w:u w:val="single"/>
              </w:rPr>
            </w:pPr>
            <w:r>
              <w:rPr>
                <w:rFonts w:ascii="Times New Roman" w:hAnsi="Times New Roman"/>
                <w:sz w:val="24"/>
                <w:szCs w:val="24"/>
              </w:rPr>
              <w:t>Tỷ đồng</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4.467</w:t>
            </w:r>
          </w:p>
        </w:tc>
        <w:tc>
          <w:tcPr>
            <w:tcW w:w="1216" w:type="dxa"/>
            <w:shd w:val="clear" w:color="auto" w:fill="auto"/>
            <w:vAlign w:val="center"/>
          </w:tcPr>
          <w:p>
            <w:pPr>
              <w:jc w:val="right"/>
              <w:rPr>
                <w:rFonts w:ascii="Times New Roman" w:hAnsi="Times New Roman"/>
                <w:sz w:val="24"/>
                <w:szCs w:val="24"/>
              </w:rPr>
            </w:pPr>
            <w:r>
              <w:rPr>
                <w:rFonts w:ascii="Times New Roman" w:hAnsi="Times New Roman"/>
                <w:sz w:val="24"/>
                <w:szCs w:val="24"/>
              </w:rPr>
              <w:t>5.896</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4.467</w:t>
            </w:r>
          </w:p>
        </w:tc>
        <w:tc>
          <w:tcPr>
            <w:tcW w:w="846" w:type="dxa"/>
            <w:shd w:val="clear" w:color="auto" w:fill="auto"/>
            <w:vAlign w:val="center"/>
          </w:tcPr>
          <w:p>
            <w:pPr>
              <w:jc w:val="right"/>
              <w:rPr>
                <w:rFonts w:ascii="Times New Roman" w:hAnsi="Times New Roman"/>
                <w:sz w:val="24"/>
                <w:szCs w:val="24"/>
              </w:rPr>
            </w:pPr>
            <w:r>
              <w:rPr>
                <w:rFonts w:ascii="Times New Roman" w:hAnsi="Times New Roman"/>
                <w:sz w:val="24"/>
                <w:szCs w:val="24"/>
              </w:rPr>
              <w:t>76%</w:t>
            </w:r>
          </w:p>
        </w:tc>
        <w:tc>
          <w:tcPr>
            <w:tcW w:w="851" w:type="dxa"/>
            <w:shd w:val="clear" w:color="auto" w:fill="auto"/>
            <w:vAlign w:val="center"/>
          </w:tcPr>
          <w:p>
            <w:pPr>
              <w:jc w:val="right"/>
              <w:rPr>
                <w:rFonts w:ascii="Times New Roman" w:hAnsi="Times New Roman"/>
                <w:sz w:val="24"/>
                <w:szCs w:val="24"/>
              </w:rPr>
            </w:pPr>
            <w:r>
              <w:rPr>
                <w:rFonts w:ascii="Times New Roman" w:hAnsi="Times New Roman"/>
                <w:sz w:val="24"/>
                <w:szCs w:val="24"/>
              </w:rPr>
              <w:t>100%</w:t>
            </w:r>
          </w:p>
        </w:tc>
      </w:tr>
      <w:tr>
        <w:tc>
          <w:tcPr>
            <w:tcW w:w="680" w:type="dxa"/>
            <w:shd w:val="clear" w:color="auto" w:fill="auto"/>
            <w:vAlign w:val="center"/>
          </w:tcPr>
          <w:p>
            <w:pPr>
              <w:jc w:val="center"/>
              <w:rPr>
                <w:rFonts w:ascii="Times New Roman" w:hAnsi="Times New Roman"/>
                <w:sz w:val="24"/>
                <w:szCs w:val="24"/>
                <w:u w:val="single"/>
              </w:rPr>
            </w:pPr>
            <w:r>
              <w:rPr>
                <w:rFonts w:ascii="Times New Roman" w:hAnsi="Times New Roman"/>
                <w:sz w:val="24"/>
                <w:szCs w:val="24"/>
              </w:rPr>
              <w:t>2</w:t>
            </w:r>
          </w:p>
        </w:tc>
        <w:tc>
          <w:tcPr>
            <w:tcW w:w="2398" w:type="dxa"/>
            <w:shd w:val="clear" w:color="auto" w:fill="auto"/>
            <w:vAlign w:val="center"/>
          </w:tcPr>
          <w:p>
            <w:pPr>
              <w:rPr>
                <w:rFonts w:ascii="Times New Roman" w:hAnsi="Times New Roman"/>
                <w:sz w:val="24"/>
                <w:szCs w:val="24"/>
                <w:u w:val="single"/>
              </w:rPr>
            </w:pPr>
            <w:r>
              <w:rPr>
                <w:rFonts w:ascii="Times New Roman" w:hAnsi="Times New Roman"/>
                <w:sz w:val="24"/>
                <w:szCs w:val="24"/>
              </w:rPr>
              <w:t>Doanh thu</w:t>
            </w:r>
          </w:p>
        </w:tc>
        <w:tc>
          <w:tcPr>
            <w:tcW w:w="1170" w:type="dxa"/>
            <w:shd w:val="clear" w:color="auto" w:fill="auto"/>
            <w:vAlign w:val="center"/>
          </w:tcPr>
          <w:p>
            <w:pPr>
              <w:jc w:val="center"/>
              <w:rPr>
                <w:rFonts w:ascii="Times New Roman" w:hAnsi="Times New Roman"/>
                <w:sz w:val="24"/>
                <w:szCs w:val="24"/>
                <w:u w:val="single"/>
              </w:rPr>
            </w:pPr>
            <w:r>
              <w:rPr>
                <w:rFonts w:ascii="Times New Roman" w:hAnsi="Times New Roman"/>
                <w:sz w:val="24"/>
                <w:szCs w:val="24"/>
              </w:rPr>
              <w:t>Tỷ đồng</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10.942</w:t>
            </w:r>
          </w:p>
        </w:tc>
        <w:tc>
          <w:tcPr>
            <w:tcW w:w="1216" w:type="dxa"/>
            <w:shd w:val="clear" w:color="auto" w:fill="auto"/>
            <w:vAlign w:val="center"/>
          </w:tcPr>
          <w:p>
            <w:pPr>
              <w:jc w:val="right"/>
              <w:rPr>
                <w:rFonts w:ascii="Times New Roman" w:hAnsi="Times New Roman"/>
                <w:sz w:val="24"/>
                <w:szCs w:val="24"/>
              </w:rPr>
            </w:pPr>
            <w:r>
              <w:rPr>
                <w:rFonts w:ascii="Times New Roman" w:hAnsi="Times New Roman"/>
                <w:sz w:val="24"/>
                <w:szCs w:val="24"/>
              </w:rPr>
              <w:t>7.900</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14.816</w:t>
            </w:r>
          </w:p>
        </w:tc>
        <w:tc>
          <w:tcPr>
            <w:tcW w:w="846" w:type="dxa"/>
            <w:shd w:val="clear" w:color="auto" w:fill="auto"/>
            <w:vAlign w:val="center"/>
          </w:tcPr>
          <w:p>
            <w:pPr>
              <w:jc w:val="right"/>
              <w:rPr>
                <w:rFonts w:ascii="Times New Roman" w:hAnsi="Times New Roman"/>
                <w:sz w:val="24"/>
                <w:szCs w:val="24"/>
              </w:rPr>
            </w:pPr>
            <w:r>
              <w:rPr>
                <w:rFonts w:ascii="Times New Roman" w:hAnsi="Times New Roman"/>
                <w:sz w:val="24"/>
                <w:szCs w:val="24"/>
              </w:rPr>
              <w:t>188%</w:t>
            </w:r>
          </w:p>
        </w:tc>
        <w:tc>
          <w:tcPr>
            <w:tcW w:w="851" w:type="dxa"/>
            <w:shd w:val="clear" w:color="auto" w:fill="auto"/>
            <w:vAlign w:val="center"/>
          </w:tcPr>
          <w:p>
            <w:pPr>
              <w:jc w:val="right"/>
              <w:rPr>
                <w:rFonts w:ascii="Times New Roman" w:hAnsi="Times New Roman"/>
                <w:sz w:val="24"/>
                <w:szCs w:val="24"/>
              </w:rPr>
            </w:pPr>
            <w:r>
              <w:rPr>
                <w:rFonts w:ascii="Times New Roman" w:hAnsi="Times New Roman"/>
                <w:sz w:val="24"/>
                <w:szCs w:val="24"/>
              </w:rPr>
              <w:t>135%</w:t>
            </w:r>
          </w:p>
        </w:tc>
      </w:tr>
      <w:tr>
        <w:tc>
          <w:tcPr>
            <w:tcW w:w="680" w:type="dxa"/>
            <w:shd w:val="clear" w:color="auto" w:fill="auto"/>
            <w:vAlign w:val="center"/>
          </w:tcPr>
          <w:p>
            <w:pPr>
              <w:jc w:val="center"/>
              <w:rPr>
                <w:rFonts w:ascii="Times New Roman" w:hAnsi="Times New Roman"/>
                <w:sz w:val="24"/>
                <w:szCs w:val="24"/>
                <w:u w:val="single"/>
              </w:rPr>
            </w:pPr>
            <w:r>
              <w:rPr>
                <w:rFonts w:ascii="Times New Roman" w:hAnsi="Times New Roman"/>
                <w:sz w:val="24"/>
                <w:szCs w:val="24"/>
              </w:rPr>
              <w:t>3</w:t>
            </w:r>
          </w:p>
        </w:tc>
        <w:tc>
          <w:tcPr>
            <w:tcW w:w="2398" w:type="dxa"/>
            <w:shd w:val="clear" w:color="auto" w:fill="auto"/>
            <w:vAlign w:val="center"/>
          </w:tcPr>
          <w:p>
            <w:pPr>
              <w:rPr>
                <w:rFonts w:ascii="Times New Roman" w:hAnsi="Times New Roman"/>
                <w:sz w:val="24"/>
                <w:szCs w:val="24"/>
                <w:u w:val="single"/>
              </w:rPr>
            </w:pPr>
            <w:r>
              <w:rPr>
                <w:rFonts w:ascii="Times New Roman" w:hAnsi="Times New Roman"/>
                <w:sz w:val="24"/>
                <w:szCs w:val="24"/>
              </w:rPr>
              <w:t>Lợi nhuận trước thuế</w:t>
            </w:r>
          </w:p>
        </w:tc>
        <w:tc>
          <w:tcPr>
            <w:tcW w:w="1170" w:type="dxa"/>
            <w:shd w:val="clear" w:color="auto" w:fill="auto"/>
            <w:vAlign w:val="center"/>
          </w:tcPr>
          <w:p>
            <w:pPr>
              <w:jc w:val="center"/>
              <w:rPr>
                <w:rFonts w:ascii="Times New Roman" w:hAnsi="Times New Roman"/>
                <w:sz w:val="24"/>
                <w:szCs w:val="24"/>
                <w:u w:val="single"/>
              </w:rPr>
            </w:pPr>
            <w:r>
              <w:rPr>
                <w:rFonts w:ascii="Times New Roman" w:hAnsi="Times New Roman"/>
                <w:sz w:val="24"/>
                <w:szCs w:val="24"/>
              </w:rPr>
              <w:t>Tỷ đồng</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621</w:t>
            </w:r>
          </w:p>
        </w:tc>
        <w:tc>
          <w:tcPr>
            <w:tcW w:w="1216" w:type="dxa"/>
            <w:shd w:val="clear" w:color="auto" w:fill="auto"/>
            <w:vAlign w:val="center"/>
          </w:tcPr>
          <w:p>
            <w:pPr>
              <w:jc w:val="right"/>
              <w:rPr>
                <w:rFonts w:ascii="Times New Roman" w:hAnsi="Times New Roman"/>
                <w:sz w:val="24"/>
                <w:szCs w:val="24"/>
              </w:rPr>
            </w:pPr>
            <w:r>
              <w:rPr>
                <w:rFonts w:ascii="Times New Roman" w:hAnsi="Times New Roman"/>
                <w:sz w:val="24"/>
                <w:szCs w:val="24"/>
              </w:rPr>
              <w:t>420</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543</w:t>
            </w:r>
          </w:p>
        </w:tc>
        <w:tc>
          <w:tcPr>
            <w:tcW w:w="846" w:type="dxa"/>
            <w:shd w:val="clear" w:color="auto" w:fill="auto"/>
            <w:vAlign w:val="center"/>
          </w:tcPr>
          <w:p>
            <w:pPr>
              <w:jc w:val="right"/>
              <w:rPr>
                <w:rFonts w:ascii="Times New Roman" w:hAnsi="Times New Roman"/>
                <w:sz w:val="24"/>
                <w:szCs w:val="24"/>
              </w:rPr>
            </w:pPr>
            <w:r>
              <w:rPr>
                <w:rFonts w:ascii="Times New Roman" w:hAnsi="Times New Roman"/>
                <w:sz w:val="24"/>
                <w:szCs w:val="24"/>
              </w:rPr>
              <w:t>129%</w:t>
            </w:r>
          </w:p>
        </w:tc>
        <w:tc>
          <w:tcPr>
            <w:tcW w:w="851" w:type="dxa"/>
            <w:shd w:val="clear" w:color="auto" w:fill="auto"/>
            <w:vAlign w:val="center"/>
          </w:tcPr>
          <w:p>
            <w:pPr>
              <w:jc w:val="right"/>
              <w:rPr>
                <w:rFonts w:ascii="Times New Roman" w:hAnsi="Times New Roman"/>
                <w:sz w:val="24"/>
                <w:szCs w:val="24"/>
              </w:rPr>
            </w:pPr>
            <w:r>
              <w:rPr>
                <w:rFonts w:ascii="Times New Roman" w:hAnsi="Times New Roman"/>
                <w:sz w:val="24"/>
                <w:szCs w:val="24"/>
              </w:rPr>
              <w:t>87%</w:t>
            </w:r>
          </w:p>
        </w:tc>
      </w:tr>
      <w:tr>
        <w:tc>
          <w:tcPr>
            <w:tcW w:w="680" w:type="dxa"/>
            <w:shd w:val="clear" w:color="auto" w:fill="auto"/>
            <w:vAlign w:val="center"/>
          </w:tcPr>
          <w:p>
            <w:pPr>
              <w:jc w:val="center"/>
              <w:rPr>
                <w:rFonts w:ascii="Times New Roman" w:hAnsi="Times New Roman"/>
                <w:sz w:val="24"/>
                <w:szCs w:val="24"/>
              </w:rPr>
            </w:pPr>
            <w:r>
              <w:rPr>
                <w:rFonts w:ascii="Times New Roman" w:hAnsi="Times New Roman"/>
                <w:sz w:val="24"/>
                <w:szCs w:val="24"/>
              </w:rPr>
              <w:t>4</w:t>
            </w:r>
          </w:p>
        </w:tc>
        <w:tc>
          <w:tcPr>
            <w:tcW w:w="2398" w:type="dxa"/>
            <w:shd w:val="clear" w:color="auto" w:fill="auto"/>
            <w:vAlign w:val="center"/>
          </w:tcPr>
          <w:p>
            <w:pPr>
              <w:rPr>
                <w:rFonts w:ascii="Times New Roman" w:hAnsi="Times New Roman"/>
                <w:sz w:val="24"/>
                <w:szCs w:val="24"/>
              </w:rPr>
            </w:pPr>
            <w:r>
              <w:rPr>
                <w:rFonts w:ascii="Times New Roman" w:hAnsi="Times New Roman"/>
                <w:sz w:val="24"/>
                <w:szCs w:val="24"/>
              </w:rPr>
              <w:t>Lợi nhuận sau thuế</w:t>
            </w:r>
          </w:p>
        </w:tc>
        <w:tc>
          <w:tcPr>
            <w:tcW w:w="1170" w:type="dxa"/>
            <w:shd w:val="clear" w:color="auto" w:fill="auto"/>
            <w:vAlign w:val="center"/>
          </w:tcPr>
          <w:p>
            <w:pPr>
              <w:jc w:val="center"/>
              <w:rPr>
                <w:rFonts w:ascii="Times New Roman" w:hAnsi="Times New Roman"/>
                <w:sz w:val="24"/>
                <w:szCs w:val="24"/>
              </w:rPr>
            </w:pPr>
            <w:r>
              <w:rPr>
                <w:rFonts w:ascii="Times New Roman" w:hAnsi="Times New Roman"/>
                <w:sz w:val="24"/>
                <w:szCs w:val="24"/>
              </w:rPr>
              <w:t>Tỷ đồng</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619</w:t>
            </w:r>
          </w:p>
        </w:tc>
        <w:tc>
          <w:tcPr>
            <w:tcW w:w="1216" w:type="dxa"/>
            <w:shd w:val="clear" w:color="auto" w:fill="auto"/>
            <w:vAlign w:val="center"/>
          </w:tcPr>
          <w:p>
            <w:pPr>
              <w:jc w:val="right"/>
              <w:rPr>
                <w:rFonts w:ascii="Times New Roman" w:hAnsi="Times New Roman"/>
                <w:sz w:val="24"/>
                <w:szCs w:val="24"/>
              </w:rPr>
            </w:pPr>
            <w:r>
              <w:rPr>
                <w:rFonts w:ascii="Times New Roman" w:hAnsi="Times New Roman"/>
                <w:sz w:val="24"/>
                <w:szCs w:val="24"/>
              </w:rPr>
              <w:t>410</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542</w:t>
            </w:r>
          </w:p>
        </w:tc>
        <w:tc>
          <w:tcPr>
            <w:tcW w:w="846" w:type="dxa"/>
            <w:shd w:val="clear" w:color="auto" w:fill="auto"/>
            <w:vAlign w:val="center"/>
          </w:tcPr>
          <w:p>
            <w:pPr>
              <w:jc w:val="right"/>
              <w:rPr>
                <w:rFonts w:ascii="Times New Roman" w:hAnsi="Times New Roman"/>
                <w:sz w:val="24"/>
                <w:szCs w:val="24"/>
              </w:rPr>
            </w:pPr>
            <w:r>
              <w:rPr>
                <w:rFonts w:ascii="Times New Roman" w:hAnsi="Times New Roman"/>
                <w:sz w:val="24"/>
                <w:szCs w:val="24"/>
              </w:rPr>
              <w:t>132%</w:t>
            </w:r>
          </w:p>
        </w:tc>
        <w:tc>
          <w:tcPr>
            <w:tcW w:w="851" w:type="dxa"/>
            <w:shd w:val="clear" w:color="auto" w:fill="auto"/>
            <w:vAlign w:val="center"/>
          </w:tcPr>
          <w:p>
            <w:pPr>
              <w:jc w:val="right"/>
              <w:rPr>
                <w:rFonts w:ascii="Times New Roman" w:hAnsi="Times New Roman"/>
                <w:sz w:val="24"/>
                <w:szCs w:val="24"/>
              </w:rPr>
            </w:pPr>
            <w:r>
              <w:rPr>
                <w:rFonts w:ascii="Times New Roman" w:hAnsi="Times New Roman"/>
                <w:sz w:val="24"/>
                <w:szCs w:val="24"/>
              </w:rPr>
              <w:t>88%</w:t>
            </w:r>
          </w:p>
        </w:tc>
      </w:tr>
      <w:tr>
        <w:tc>
          <w:tcPr>
            <w:tcW w:w="680" w:type="dxa"/>
            <w:shd w:val="clear" w:color="auto" w:fill="auto"/>
            <w:vAlign w:val="center"/>
          </w:tcPr>
          <w:p>
            <w:pPr>
              <w:jc w:val="center"/>
              <w:rPr>
                <w:rFonts w:ascii="Times New Roman" w:hAnsi="Times New Roman"/>
                <w:sz w:val="24"/>
                <w:szCs w:val="24"/>
              </w:rPr>
            </w:pPr>
            <w:r>
              <w:rPr>
                <w:rFonts w:ascii="Times New Roman" w:hAnsi="Times New Roman"/>
                <w:sz w:val="24"/>
                <w:szCs w:val="24"/>
              </w:rPr>
              <w:t>5</w:t>
            </w:r>
          </w:p>
        </w:tc>
        <w:tc>
          <w:tcPr>
            <w:tcW w:w="2398" w:type="dxa"/>
            <w:shd w:val="clear" w:color="auto" w:fill="auto"/>
            <w:vAlign w:val="center"/>
          </w:tcPr>
          <w:p>
            <w:pPr>
              <w:rPr>
                <w:rFonts w:ascii="Times New Roman" w:hAnsi="Times New Roman"/>
                <w:sz w:val="24"/>
                <w:szCs w:val="24"/>
              </w:rPr>
            </w:pPr>
            <w:r>
              <w:rPr>
                <w:rFonts w:ascii="Times New Roman" w:hAnsi="Times New Roman"/>
                <w:sz w:val="24"/>
                <w:szCs w:val="24"/>
              </w:rPr>
              <w:t xml:space="preserve">Tỷ suất LNST/Vốn điều lệ (%) </w:t>
            </w:r>
          </w:p>
        </w:tc>
        <w:tc>
          <w:tcPr>
            <w:tcW w:w="1170" w:type="dxa"/>
            <w:shd w:val="clear" w:color="auto" w:fill="auto"/>
            <w:vAlign w:val="center"/>
          </w:tcPr>
          <w:p>
            <w:pPr>
              <w:jc w:val="center"/>
              <w:rPr>
                <w:rFonts w:ascii="Times New Roman" w:hAnsi="Times New Roman"/>
                <w:sz w:val="24"/>
                <w:szCs w:val="24"/>
              </w:rPr>
            </w:pPr>
            <w:r>
              <w:rPr>
                <w:rFonts w:ascii="Times New Roman" w:hAnsi="Times New Roman"/>
                <w:sz w:val="24"/>
                <w:szCs w:val="24"/>
              </w:rPr>
              <w:t>%</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13,9%</w:t>
            </w:r>
          </w:p>
        </w:tc>
        <w:tc>
          <w:tcPr>
            <w:tcW w:w="1216" w:type="dxa"/>
            <w:shd w:val="clear" w:color="auto" w:fill="auto"/>
            <w:vAlign w:val="center"/>
          </w:tcPr>
          <w:p>
            <w:pPr>
              <w:jc w:val="right"/>
              <w:rPr>
                <w:rFonts w:ascii="Times New Roman" w:hAnsi="Times New Roman"/>
                <w:sz w:val="24"/>
                <w:szCs w:val="24"/>
              </w:rPr>
            </w:pPr>
            <w:r>
              <w:rPr>
                <w:rFonts w:ascii="Times New Roman" w:hAnsi="Times New Roman"/>
                <w:sz w:val="24"/>
                <w:szCs w:val="24"/>
              </w:rPr>
              <w:t>7,0%</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12,1%</w:t>
            </w:r>
          </w:p>
        </w:tc>
        <w:tc>
          <w:tcPr>
            <w:tcW w:w="846" w:type="dxa"/>
            <w:shd w:val="clear" w:color="auto" w:fill="auto"/>
            <w:vAlign w:val="center"/>
          </w:tcPr>
          <w:p>
            <w:pPr>
              <w:jc w:val="right"/>
              <w:rPr>
                <w:rFonts w:ascii="Times New Roman" w:hAnsi="Times New Roman"/>
                <w:sz w:val="24"/>
                <w:szCs w:val="24"/>
              </w:rPr>
            </w:pPr>
            <w:r>
              <w:rPr>
                <w:rFonts w:ascii="Times New Roman" w:hAnsi="Times New Roman"/>
                <w:sz w:val="24"/>
                <w:szCs w:val="24"/>
              </w:rPr>
              <w:t>175%</w:t>
            </w:r>
          </w:p>
        </w:tc>
        <w:tc>
          <w:tcPr>
            <w:tcW w:w="851" w:type="dxa"/>
            <w:shd w:val="clear" w:color="auto" w:fill="auto"/>
            <w:vAlign w:val="center"/>
          </w:tcPr>
          <w:p>
            <w:pPr>
              <w:jc w:val="right"/>
              <w:rPr>
                <w:rFonts w:ascii="Times New Roman" w:hAnsi="Times New Roman"/>
                <w:sz w:val="24"/>
                <w:szCs w:val="24"/>
              </w:rPr>
            </w:pPr>
            <w:r>
              <w:rPr>
                <w:rFonts w:ascii="Times New Roman" w:hAnsi="Times New Roman"/>
                <w:sz w:val="24"/>
                <w:szCs w:val="24"/>
              </w:rPr>
              <w:t>88%</w:t>
            </w:r>
          </w:p>
        </w:tc>
      </w:tr>
      <w:tr>
        <w:tc>
          <w:tcPr>
            <w:tcW w:w="680" w:type="dxa"/>
            <w:shd w:val="clear" w:color="auto" w:fill="auto"/>
            <w:vAlign w:val="center"/>
          </w:tcPr>
          <w:p>
            <w:pPr>
              <w:jc w:val="center"/>
              <w:rPr>
                <w:rFonts w:ascii="Times New Roman" w:hAnsi="Times New Roman"/>
                <w:sz w:val="24"/>
                <w:szCs w:val="24"/>
              </w:rPr>
            </w:pPr>
            <w:r>
              <w:rPr>
                <w:rFonts w:ascii="Times New Roman" w:hAnsi="Times New Roman"/>
                <w:sz w:val="24"/>
                <w:szCs w:val="24"/>
              </w:rPr>
              <w:t>6</w:t>
            </w:r>
          </w:p>
        </w:tc>
        <w:tc>
          <w:tcPr>
            <w:tcW w:w="2398" w:type="dxa"/>
            <w:shd w:val="clear" w:color="auto" w:fill="auto"/>
            <w:vAlign w:val="center"/>
          </w:tcPr>
          <w:p>
            <w:pPr>
              <w:rPr>
                <w:rFonts w:ascii="Times New Roman" w:hAnsi="Times New Roman"/>
                <w:sz w:val="24"/>
                <w:szCs w:val="24"/>
              </w:rPr>
            </w:pPr>
            <w:r>
              <w:rPr>
                <w:rFonts w:ascii="Times New Roman" w:hAnsi="Times New Roman"/>
                <w:sz w:val="24"/>
                <w:szCs w:val="24"/>
              </w:rPr>
              <w:t xml:space="preserve">Thực hiện đầu tư </w:t>
            </w:r>
          </w:p>
        </w:tc>
        <w:tc>
          <w:tcPr>
            <w:tcW w:w="1170" w:type="dxa"/>
            <w:shd w:val="clear" w:color="auto" w:fill="auto"/>
            <w:vAlign w:val="center"/>
          </w:tcPr>
          <w:p>
            <w:pPr>
              <w:jc w:val="center"/>
              <w:rPr>
                <w:rFonts w:ascii="Times New Roman" w:hAnsi="Times New Roman"/>
                <w:sz w:val="24"/>
                <w:szCs w:val="24"/>
              </w:rPr>
            </w:pPr>
            <w:r>
              <w:rPr>
                <w:rFonts w:ascii="Times New Roman" w:hAnsi="Times New Roman"/>
                <w:sz w:val="24"/>
                <w:szCs w:val="24"/>
              </w:rPr>
              <w:t>Tỷ đồng</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36</w:t>
            </w:r>
          </w:p>
        </w:tc>
        <w:tc>
          <w:tcPr>
            <w:tcW w:w="1216" w:type="dxa"/>
            <w:shd w:val="clear" w:color="auto" w:fill="auto"/>
            <w:vAlign w:val="center"/>
          </w:tcPr>
          <w:p>
            <w:pPr>
              <w:jc w:val="right"/>
              <w:rPr>
                <w:rFonts w:ascii="Times New Roman" w:hAnsi="Times New Roman"/>
                <w:sz w:val="24"/>
                <w:szCs w:val="24"/>
              </w:rPr>
            </w:pPr>
            <w:r>
              <w:rPr>
                <w:rFonts w:ascii="Times New Roman" w:hAnsi="Times New Roman"/>
                <w:sz w:val="24"/>
                <w:szCs w:val="24"/>
              </w:rPr>
              <w:t>1.126</w:t>
            </w:r>
          </w:p>
        </w:tc>
        <w:tc>
          <w:tcPr>
            <w:tcW w:w="1304" w:type="dxa"/>
            <w:shd w:val="clear" w:color="auto" w:fill="auto"/>
            <w:vAlign w:val="center"/>
          </w:tcPr>
          <w:p>
            <w:pPr>
              <w:jc w:val="right"/>
              <w:rPr>
                <w:rFonts w:ascii="Times New Roman" w:hAnsi="Times New Roman"/>
                <w:sz w:val="24"/>
                <w:szCs w:val="24"/>
              </w:rPr>
            </w:pPr>
            <w:r>
              <w:rPr>
                <w:rFonts w:ascii="Times New Roman" w:hAnsi="Times New Roman"/>
                <w:sz w:val="24"/>
                <w:szCs w:val="24"/>
              </w:rPr>
              <w:t>169</w:t>
            </w:r>
          </w:p>
        </w:tc>
        <w:tc>
          <w:tcPr>
            <w:tcW w:w="846" w:type="dxa"/>
            <w:shd w:val="clear" w:color="auto" w:fill="auto"/>
            <w:vAlign w:val="center"/>
          </w:tcPr>
          <w:p>
            <w:pPr>
              <w:jc w:val="right"/>
              <w:rPr>
                <w:rFonts w:ascii="Times New Roman" w:hAnsi="Times New Roman"/>
                <w:sz w:val="24"/>
                <w:szCs w:val="24"/>
              </w:rPr>
            </w:pPr>
            <w:r>
              <w:rPr>
                <w:rFonts w:ascii="Times New Roman" w:hAnsi="Times New Roman"/>
                <w:sz w:val="24"/>
                <w:szCs w:val="24"/>
              </w:rPr>
              <w:t>15%</w:t>
            </w:r>
          </w:p>
        </w:tc>
        <w:tc>
          <w:tcPr>
            <w:tcW w:w="851" w:type="dxa"/>
            <w:shd w:val="clear" w:color="auto" w:fill="auto"/>
            <w:vAlign w:val="center"/>
          </w:tcPr>
          <w:p>
            <w:pPr>
              <w:jc w:val="right"/>
              <w:rPr>
                <w:rFonts w:ascii="Times New Roman" w:hAnsi="Times New Roman"/>
                <w:sz w:val="24"/>
                <w:szCs w:val="24"/>
              </w:rPr>
            </w:pPr>
            <w:r>
              <w:rPr>
                <w:rFonts w:ascii="Times New Roman" w:hAnsi="Times New Roman"/>
                <w:sz w:val="24"/>
                <w:szCs w:val="24"/>
              </w:rPr>
              <w:t>469%</w:t>
            </w:r>
          </w:p>
        </w:tc>
      </w:tr>
    </w:tbl>
    <w:p>
      <w:pPr>
        <w:pStyle w:val="ListParagraph1"/>
        <w:widowControl w:val="0"/>
        <w:numPr>
          <w:ilvl w:val="0"/>
          <w:numId w:val="26"/>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rPr>
        <w:t>Tăng Vốn điều lệ:</w:t>
      </w:r>
    </w:p>
    <w:p>
      <w:pPr>
        <w:pStyle w:val="ListParagraph1"/>
        <w:widowControl w:val="0"/>
        <w:spacing w:before="120"/>
        <w:ind w:left="0" w:firstLine="720"/>
        <w:jc w:val="both"/>
        <w:rPr>
          <w:rFonts w:ascii="Times New Roman" w:hAnsi="Times New Roman"/>
          <w:bCs/>
          <w:sz w:val="26"/>
          <w:szCs w:val="26"/>
          <w:lang w:val="pt-BR"/>
        </w:rPr>
      </w:pPr>
      <w:r>
        <w:rPr>
          <w:rFonts w:ascii="Times New Roman" w:hAnsi="Times New Roman"/>
          <w:sz w:val="26"/>
          <w:szCs w:val="26"/>
          <w:lang w:val="vi-VN"/>
        </w:rPr>
        <w:t>Căn cứ Nghị quyết số 280/NQ-DVKT-ĐHĐCĐ ngày 28/4/2017 của ĐHĐCĐ, phương án tăng Vốn điều lệ từ 4.467.0</w:t>
      </w:r>
      <w:r>
        <w:rPr>
          <w:rFonts w:ascii="Times New Roman" w:hAnsi="Times New Roman"/>
          <w:sz w:val="26"/>
          <w:szCs w:val="26"/>
          <w:lang w:val="pt-BR"/>
        </w:rPr>
        <w:t>04</w:t>
      </w:r>
      <w:r>
        <w:rPr>
          <w:rFonts w:ascii="Times New Roman" w:hAnsi="Times New Roman"/>
          <w:sz w:val="26"/>
          <w:szCs w:val="26"/>
          <w:lang w:val="vi-VN"/>
        </w:rPr>
        <w:t>.</w:t>
      </w:r>
      <w:r>
        <w:rPr>
          <w:rFonts w:ascii="Times New Roman" w:hAnsi="Times New Roman"/>
          <w:sz w:val="26"/>
          <w:szCs w:val="26"/>
          <w:lang w:val="pt-BR"/>
        </w:rPr>
        <w:t>210</w:t>
      </w:r>
      <w:r>
        <w:rPr>
          <w:rFonts w:ascii="Times New Roman" w:hAnsi="Times New Roman"/>
          <w:sz w:val="26"/>
          <w:szCs w:val="26"/>
          <w:lang w:val="vi-VN"/>
        </w:rPr>
        <w:t>.000</w:t>
      </w:r>
      <w:r>
        <w:rPr>
          <w:rFonts w:ascii="Times New Roman" w:hAnsi="Times New Roman"/>
          <w:sz w:val="26"/>
          <w:szCs w:val="26"/>
          <w:lang w:val="pt-BR"/>
        </w:rPr>
        <w:t xml:space="preserve"> </w:t>
      </w:r>
      <w:r>
        <w:rPr>
          <w:rFonts w:ascii="Times New Roman" w:hAnsi="Times New Roman"/>
          <w:bCs/>
          <w:sz w:val="26"/>
          <w:szCs w:val="26"/>
          <w:lang w:val="pt-BR"/>
        </w:rPr>
        <w:t>đồng</w:t>
      </w:r>
      <w:r>
        <w:rPr>
          <w:rFonts w:ascii="Times New Roman" w:hAnsi="Times New Roman"/>
          <w:sz w:val="26"/>
          <w:szCs w:val="26"/>
          <w:lang w:val="vi-VN"/>
        </w:rPr>
        <w:t xml:space="preserve"> lên </w:t>
      </w:r>
      <w:r>
        <w:rPr>
          <w:rFonts w:ascii="Times New Roman" w:hAnsi="Times New Roman"/>
          <w:sz w:val="26"/>
          <w:szCs w:val="26"/>
          <w:lang w:val="pt-BR"/>
        </w:rPr>
        <w:t xml:space="preserve">5.896.445.550.000 </w:t>
      </w:r>
      <w:r>
        <w:rPr>
          <w:rFonts w:ascii="Times New Roman" w:hAnsi="Times New Roman"/>
          <w:bCs/>
          <w:sz w:val="26"/>
          <w:szCs w:val="26"/>
          <w:lang w:val="pt-BR"/>
        </w:rPr>
        <w:t>đồng bằng phương thức chào bán chứng khoán và chi trả cổ tức bằng cổ phiếu từ l</w:t>
      </w:r>
      <w:r>
        <w:rPr>
          <w:rFonts w:ascii="Times New Roman" w:hAnsi="Times New Roman"/>
          <w:sz w:val="26"/>
          <w:szCs w:val="26"/>
          <w:lang w:val="vi-VN"/>
        </w:rPr>
        <w:t xml:space="preserve">ợi nhuận sau thuế chưa phân phối (năm 2015) </w:t>
      </w:r>
      <w:r>
        <w:rPr>
          <w:rFonts w:ascii="Times New Roman" w:hAnsi="Times New Roman"/>
          <w:bCs/>
          <w:sz w:val="26"/>
          <w:szCs w:val="26"/>
          <w:lang w:val="pt-BR"/>
        </w:rPr>
        <w:t>cho cổ đông hiện hữu đã được phê dyệt như sau:</w:t>
      </w:r>
    </w:p>
    <w:p>
      <w:pPr>
        <w:widowControl w:val="0"/>
        <w:tabs>
          <w:tab w:val="left" w:pos="1080"/>
          <w:tab w:val="left" w:pos="6030"/>
        </w:tabs>
        <w:spacing w:before="120"/>
        <w:ind w:left="1080" w:hanging="360"/>
        <w:jc w:val="both"/>
        <w:rPr>
          <w:rFonts w:ascii="Times New Roman" w:hAnsi="Times New Roman"/>
          <w:bCs/>
          <w:sz w:val="26"/>
          <w:szCs w:val="26"/>
          <w:lang w:val="pt-BR"/>
        </w:rPr>
      </w:pPr>
      <w:r>
        <w:rPr>
          <w:rFonts w:ascii="Times New Roman" w:hAnsi="Times New Roman"/>
          <w:bCs/>
          <w:sz w:val="26"/>
          <w:szCs w:val="26"/>
          <w:lang w:val="pt-BR"/>
        </w:rPr>
        <w:t>- Số lượng cổ phần phát hành thêm:</w:t>
      </w:r>
      <w:r>
        <w:rPr>
          <w:rFonts w:ascii="Times New Roman" w:hAnsi="Times New Roman"/>
          <w:bCs/>
          <w:sz w:val="26"/>
          <w:szCs w:val="26"/>
          <w:lang w:val="pt-BR"/>
        </w:rPr>
        <w:tab/>
        <w:t>142.944.134 cổ phần.</w:t>
      </w:r>
    </w:p>
    <w:p>
      <w:pPr>
        <w:widowControl w:val="0"/>
        <w:tabs>
          <w:tab w:val="left" w:pos="1080"/>
          <w:tab w:val="left" w:pos="6030"/>
        </w:tabs>
        <w:spacing w:before="120"/>
        <w:ind w:left="1080" w:hanging="360"/>
        <w:jc w:val="both"/>
        <w:rPr>
          <w:rFonts w:ascii="Times New Roman" w:hAnsi="Times New Roman"/>
          <w:bCs/>
          <w:sz w:val="26"/>
          <w:szCs w:val="26"/>
          <w:lang w:val="pt-BR"/>
        </w:rPr>
      </w:pPr>
      <w:r>
        <w:rPr>
          <w:rFonts w:ascii="Times New Roman" w:hAnsi="Times New Roman"/>
          <w:bCs/>
          <w:sz w:val="26"/>
          <w:szCs w:val="26"/>
          <w:lang w:val="pt-BR"/>
        </w:rPr>
        <w:t>- Giá trị cổ phần phát hành thêm theo mệnh giá:</w:t>
      </w:r>
      <w:r>
        <w:rPr>
          <w:rFonts w:ascii="Times New Roman" w:hAnsi="Times New Roman"/>
          <w:bCs/>
          <w:sz w:val="26"/>
          <w:szCs w:val="26"/>
          <w:lang w:val="pt-BR"/>
        </w:rPr>
        <w:tab/>
        <w:t>1.429.441.340.000 đồng.</w:t>
      </w:r>
    </w:p>
    <w:p>
      <w:pPr>
        <w:widowControl w:val="0"/>
        <w:tabs>
          <w:tab w:val="left" w:pos="900"/>
        </w:tabs>
        <w:spacing w:before="120"/>
        <w:ind w:left="720" w:right="-29" w:hanging="153"/>
        <w:jc w:val="both"/>
        <w:outlineLvl w:val="0"/>
        <w:rPr>
          <w:rFonts w:ascii="Times New Roman" w:hAnsi="Times New Roman"/>
          <w:bCs/>
          <w:i/>
          <w:spacing w:val="-4"/>
          <w:kern w:val="28"/>
          <w:sz w:val="26"/>
          <w:szCs w:val="26"/>
          <w:lang w:val="pt-BR"/>
        </w:rPr>
      </w:pPr>
      <w:r>
        <w:rPr>
          <w:rFonts w:ascii="Times New Roman" w:hAnsi="Times New Roman"/>
          <w:bCs/>
          <w:i/>
          <w:spacing w:val="-4"/>
          <w:kern w:val="28"/>
          <w:sz w:val="26"/>
          <w:szCs w:val="26"/>
          <w:lang w:val="pt-BR"/>
        </w:rPr>
        <w:t>Trong đó,</w:t>
      </w:r>
    </w:p>
    <w:p>
      <w:pPr>
        <w:pStyle w:val="ListParagraph"/>
        <w:widowControl w:val="0"/>
        <w:numPr>
          <w:ilvl w:val="0"/>
          <w:numId w:val="31"/>
        </w:numPr>
        <w:tabs>
          <w:tab w:val="left" w:pos="1080"/>
        </w:tabs>
        <w:spacing w:before="120"/>
        <w:ind w:left="1080" w:right="-29"/>
        <w:jc w:val="both"/>
        <w:outlineLvl w:val="0"/>
        <w:rPr>
          <w:rFonts w:ascii="Times New Roman" w:hAnsi="Times New Roman"/>
          <w:sz w:val="26"/>
          <w:szCs w:val="26"/>
          <w:lang w:val="pt-BR"/>
        </w:rPr>
      </w:pPr>
      <w:r>
        <w:rPr>
          <w:rFonts w:ascii="Times New Roman" w:hAnsi="Times New Roman"/>
          <w:bCs/>
          <w:spacing w:val="-4"/>
          <w:kern w:val="28"/>
          <w:sz w:val="26"/>
          <w:szCs w:val="26"/>
          <w:lang w:val="pt-BR"/>
        </w:rPr>
        <w:t xml:space="preserve">Phát hành </w:t>
      </w:r>
      <w:r>
        <w:rPr>
          <w:rFonts w:ascii="Times New Roman" w:hAnsi="Times New Roman"/>
          <w:b/>
          <w:sz w:val="26"/>
          <w:szCs w:val="26"/>
          <w:lang w:val="pt-BR"/>
        </w:rPr>
        <w:t>31.269.029</w:t>
      </w:r>
      <w:r>
        <w:rPr>
          <w:rFonts w:ascii="Times New Roman" w:hAnsi="Times New Roman"/>
          <w:b/>
          <w:i/>
          <w:sz w:val="26"/>
          <w:szCs w:val="26"/>
          <w:lang w:val="pt-BR"/>
        </w:rPr>
        <w:t xml:space="preserve"> </w:t>
      </w:r>
      <w:r>
        <w:rPr>
          <w:rFonts w:ascii="Times New Roman" w:hAnsi="Times New Roman"/>
          <w:i/>
          <w:sz w:val="26"/>
          <w:szCs w:val="26"/>
          <w:lang w:val="pt-BR"/>
        </w:rPr>
        <w:t xml:space="preserve">(Ba mươi mốt triệu, hai trăm sáu mươi chín nghìn, hai mươi chín) </w:t>
      </w:r>
      <w:r>
        <w:rPr>
          <w:rFonts w:ascii="Times New Roman" w:hAnsi="Times New Roman"/>
          <w:sz w:val="26"/>
          <w:szCs w:val="26"/>
          <w:lang w:val="pt-BR"/>
        </w:rPr>
        <w:t xml:space="preserve">cổ phần để </w:t>
      </w:r>
      <w:r>
        <w:rPr>
          <w:rFonts w:ascii="Times New Roman" w:hAnsi="Times New Roman"/>
          <w:bCs/>
          <w:spacing w:val="-4"/>
          <w:kern w:val="28"/>
          <w:sz w:val="26"/>
          <w:szCs w:val="26"/>
          <w:lang w:val="pt-BR"/>
        </w:rPr>
        <w:t>trả cổ tức</w:t>
      </w:r>
      <w:r>
        <w:rPr>
          <w:rFonts w:ascii="Times New Roman" w:hAnsi="Times New Roman"/>
          <w:sz w:val="26"/>
          <w:szCs w:val="26"/>
          <w:lang w:val="pt-BR"/>
        </w:rPr>
        <w:t>, tương ứng 7% VĐL;</w:t>
      </w:r>
    </w:p>
    <w:p>
      <w:pPr>
        <w:pStyle w:val="ListParagraph"/>
        <w:widowControl w:val="0"/>
        <w:numPr>
          <w:ilvl w:val="0"/>
          <w:numId w:val="31"/>
        </w:numPr>
        <w:tabs>
          <w:tab w:val="left" w:pos="1080"/>
        </w:tabs>
        <w:spacing w:before="120"/>
        <w:ind w:left="1080" w:right="-29"/>
        <w:jc w:val="both"/>
        <w:outlineLvl w:val="0"/>
        <w:rPr>
          <w:rFonts w:ascii="Times New Roman" w:hAnsi="Times New Roman"/>
          <w:bCs/>
          <w:spacing w:val="-4"/>
          <w:kern w:val="28"/>
          <w:sz w:val="26"/>
          <w:szCs w:val="26"/>
          <w:lang w:val="pt-BR"/>
        </w:rPr>
      </w:pPr>
      <w:r>
        <w:rPr>
          <w:rFonts w:ascii="Times New Roman" w:hAnsi="Times New Roman"/>
          <w:bCs/>
          <w:spacing w:val="-4"/>
          <w:kern w:val="28"/>
          <w:sz w:val="26"/>
          <w:szCs w:val="26"/>
          <w:lang w:val="pt-BR"/>
        </w:rPr>
        <w:t xml:space="preserve">Chào bán </w:t>
      </w:r>
      <w:r>
        <w:rPr>
          <w:rFonts w:ascii="Times New Roman" w:hAnsi="Times New Roman"/>
          <w:b/>
          <w:bCs/>
          <w:spacing w:val="-4"/>
          <w:kern w:val="28"/>
          <w:sz w:val="26"/>
          <w:szCs w:val="26"/>
          <w:lang w:val="pt-BR"/>
        </w:rPr>
        <w:t>111.675.105</w:t>
      </w:r>
      <w:r>
        <w:rPr>
          <w:rFonts w:ascii="Times New Roman" w:hAnsi="Times New Roman"/>
          <w:bCs/>
          <w:spacing w:val="-4"/>
          <w:kern w:val="28"/>
          <w:sz w:val="26"/>
          <w:szCs w:val="26"/>
          <w:lang w:val="pt-BR"/>
        </w:rPr>
        <w:t xml:space="preserve"> (</w:t>
      </w:r>
      <w:r>
        <w:rPr>
          <w:rFonts w:ascii="Times New Roman" w:hAnsi="Times New Roman"/>
          <w:i/>
          <w:sz w:val="26"/>
          <w:szCs w:val="26"/>
          <w:lang w:val="pt-BR"/>
        </w:rPr>
        <w:t xml:space="preserve">Một trăm mười một triệu, sáu trăm bảy mươi lăm ngàn, một trăm lẻ năm) </w:t>
      </w:r>
      <w:r>
        <w:rPr>
          <w:rFonts w:ascii="Times New Roman" w:hAnsi="Times New Roman"/>
          <w:sz w:val="26"/>
          <w:szCs w:val="26"/>
          <w:lang w:val="pt-BR"/>
        </w:rPr>
        <w:t>cổ phần</w:t>
      </w:r>
      <w:r>
        <w:rPr>
          <w:rFonts w:ascii="Times New Roman" w:hAnsi="Times New Roman"/>
          <w:bCs/>
          <w:spacing w:val="-4"/>
          <w:kern w:val="28"/>
          <w:sz w:val="26"/>
          <w:szCs w:val="26"/>
          <w:lang w:val="pt-BR"/>
        </w:rPr>
        <w:t xml:space="preserve"> cho cổ đông hiện hữu (theo tỷ lệ 4:1).</w:t>
      </w:r>
    </w:p>
    <w:p>
      <w:pPr>
        <w:pStyle w:val="ListParagraph1"/>
        <w:widowControl w:val="0"/>
        <w:spacing w:before="120"/>
        <w:ind w:left="0" w:firstLine="720"/>
        <w:jc w:val="both"/>
        <w:rPr>
          <w:rFonts w:ascii="Times New Roman" w:hAnsi="Times New Roman"/>
          <w:bCs/>
          <w:sz w:val="26"/>
          <w:szCs w:val="26"/>
          <w:lang w:val="pt-BR"/>
        </w:rPr>
      </w:pPr>
      <w:r>
        <w:rPr>
          <w:rFonts w:ascii="Times New Roman" w:hAnsi="Times New Roman"/>
          <w:bCs/>
          <w:sz w:val="26"/>
          <w:szCs w:val="26"/>
          <w:lang w:val="pt-BR"/>
        </w:rPr>
        <w:t xml:space="preserve">HĐQT đã thành lập Ban chỉ đạo và triển khai </w:t>
      </w:r>
      <w:r>
        <w:rPr>
          <w:rFonts w:ascii="Times New Roman" w:hAnsi="Times New Roman"/>
          <w:sz w:val="26"/>
          <w:szCs w:val="26"/>
          <w:lang w:val="de-DE"/>
        </w:rPr>
        <w:t>các</w:t>
      </w:r>
      <w:r>
        <w:rPr>
          <w:rFonts w:ascii="Times New Roman" w:hAnsi="Times New Roman"/>
          <w:bCs/>
          <w:sz w:val="26"/>
          <w:szCs w:val="26"/>
          <w:lang w:val="pt-BR"/>
        </w:rPr>
        <w:t xml:space="preserve"> công tác theo kế hoạch. Tuy nhiên, đến thời điểm này chưa hoàn thành việc kế hoạch tăng vốn Điều lệ vì: (i) quá trình thực hiện các thủ tục cấp Giấy phép đầu tư ra nước ngoài cho Dự án đầu tư kinh doanh kho nổi FPSO Cá Rồng Đỏ (Dự án sử dụng vốn Điều lệ dự kiến phát hành) kéo dài hơn so với dự kiến do cần có sự phê duyệt, thống nhất của nhiều cơ quan liên quan; (ii) Đặc biệt hiện nay, việc tiếp tục triển khai Dự án của Khách hàng gặp phải một số khó khăn. Các lý do trên đã ảnh hưởng tới việc triển khai tăng vốn của Tổng công ty theo kế hoạch đề ra.  HĐQT sẽ tiếp tục bám sát tình hình và báo cáo ĐHĐCĐ các vấn đề liên quan theo quy định trong thời gian tới.</w:t>
      </w:r>
    </w:p>
    <w:p>
      <w:pPr>
        <w:pStyle w:val="ListParagraph1"/>
        <w:widowControl w:val="0"/>
        <w:numPr>
          <w:ilvl w:val="0"/>
          <w:numId w:val="26"/>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lang w:val="pt-BR"/>
        </w:rPr>
        <w:t>C</w:t>
      </w:r>
      <w:r>
        <w:rPr>
          <w:rFonts w:ascii="Times New Roman" w:hAnsi="Times New Roman"/>
          <w:b/>
          <w:i/>
          <w:sz w:val="26"/>
          <w:szCs w:val="26"/>
          <w:lang w:val="vi-VN"/>
        </w:rPr>
        <w:t xml:space="preserve">huyển </w:t>
      </w:r>
      <w:r>
        <w:rPr>
          <w:rFonts w:ascii="Times New Roman" w:hAnsi="Times New Roman"/>
          <w:b/>
          <w:i/>
          <w:sz w:val="26"/>
          <w:szCs w:val="26"/>
          <w:lang w:val="pt-BR"/>
        </w:rPr>
        <w:t xml:space="preserve">chứng khoán PVS sang niêm yết tại HOSE  </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Tổng công ty đã phối hợp với đơn vị cung cấp dịch vụ tư vấn chuyển sàn niêm yết là Công ty Cổ phần Chứng khoán Dầu khí – Chi nhánh Tp. Hồ Chí Minh (PSI) chuẩn bị hồ sơ chuyển sàn theo các quy định hiện hành. Tuy nhiên, do một số vấn đề trong việc xử lý công nợ </w:t>
      </w:r>
      <w:r>
        <w:rPr>
          <w:rFonts w:ascii="Times New Roman" w:hAnsi="Times New Roman"/>
          <w:sz w:val="26"/>
          <w:szCs w:val="26"/>
          <w:lang w:val="de-DE"/>
        </w:rPr>
        <w:t>với</w:t>
      </w:r>
      <w:r>
        <w:rPr>
          <w:rFonts w:ascii="Times New Roman" w:hAnsi="Times New Roman"/>
          <w:sz w:val="26"/>
          <w:szCs w:val="26"/>
          <w:lang w:val="vi-VN"/>
        </w:rPr>
        <w:t xml:space="preserve"> các bên liên quan chưa hoàn tất nên Tổng công ty chưa thể hoàn thiện hồ sơ niêm yết theo yêu cầu. HĐQT sẽ tiếp tục chỉ đạo triển khai công tác này sau khi hoàn tất các thủ tục liên quan.</w:t>
      </w:r>
    </w:p>
    <w:p>
      <w:pPr>
        <w:pStyle w:val="ListParagraph1"/>
        <w:widowControl w:val="0"/>
        <w:numPr>
          <w:ilvl w:val="0"/>
          <w:numId w:val="6"/>
        </w:numPr>
        <w:tabs>
          <w:tab w:val="left" w:pos="851"/>
        </w:tabs>
        <w:spacing w:before="120"/>
        <w:ind w:left="0" w:firstLine="567"/>
        <w:jc w:val="both"/>
        <w:rPr>
          <w:rFonts w:ascii="Times New Roman" w:hAnsi="Times New Roman"/>
          <w:b/>
          <w:i/>
          <w:sz w:val="26"/>
          <w:szCs w:val="26"/>
          <w:lang w:val="vi-VN"/>
        </w:rPr>
      </w:pPr>
      <w:r>
        <w:rPr>
          <w:rFonts w:ascii="Times New Roman" w:hAnsi="Times New Roman"/>
          <w:b/>
          <w:i/>
          <w:sz w:val="26"/>
          <w:szCs w:val="26"/>
          <w:lang w:val="vi-VN"/>
        </w:rPr>
        <w:t>Công tác chỉ đạo chiến lược</w:t>
      </w:r>
      <w:r>
        <w:rPr>
          <w:rFonts w:ascii="Times New Roman" w:hAnsi="Times New Roman"/>
          <w:b/>
          <w:i/>
          <w:sz w:val="26"/>
          <w:szCs w:val="26"/>
          <w:lang w:val="pl-PL"/>
        </w:rPr>
        <w:t xml:space="preserve"> phát triển Tổng công ty</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Trong tình hình giá dầu chưa có dấu hiệu chuyển biến tích cực rõ rệt, H</w:t>
      </w:r>
      <w:r>
        <w:rPr>
          <w:rFonts w:ascii="Times New Roman" w:hAnsi="Times New Roman" w:hint="eastAsia"/>
          <w:sz w:val="26"/>
          <w:szCs w:val="26"/>
          <w:lang w:val="vi-VN"/>
        </w:rPr>
        <w:t>Đ</w:t>
      </w:r>
      <w:r>
        <w:rPr>
          <w:rFonts w:ascii="Times New Roman" w:hAnsi="Times New Roman"/>
          <w:sz w:val="26"/>
          <w:szCs w:val="26"/>
          <w:lang w:val="vi-VN"/>
        </w:rPr>
        <w:t xml:space="preserve">QT </w:t>
      </w:r>
      <w:r>
        <w:rPr>
          <w:rFonts w:ascii="Times New Roman" w:hAnsi="Times New Roman" w:hint="eastAsia"/>
          <w:sz w:val="26"/>
          <w:szCs w:val="26"/>
          <w:lang w:val="vi-VN"/>
        </w:rPr>
        <w:t>đã</w:t>
      </w:r>
      <w:r>
        <w:rPr>
          <w:rFonts w:ascii="Times New Roman" w:hAnsi="Times New Roman"/>
          <w:sz w:val="26"/>
          <w:szCs w:val="26"/>
          <w:lang w:val="vi-VN"/>
        </w:rPr>
        <w:t xml:space="preserve"> chỉ </w:t>
      </w:r>
      <w:r>
        <w:rPr>
          <w:rFonts w:ascii="Times New Roman" w:hAnsi="Times New Roman" w:hint="eastAsia"/>
          <w:sz w:val="26"/>
          <w:szCs w:val="26"/>
          <w:lang w:val="vi-VN"/>
        </w:rPr>
        <w:t>đ</w:t>
      </w:r>
      <w:r>
        <w:rPr>
          <w:rFonts w:ascii="Times New Roman" w:hAnsi="Times New Roman"/>
          <w:sz w:val="26"/>
          <w:szCs w:val="26"/>
          <w:lang w:val="vi-VN"/>
        </w:rPr>
        <w:t xml:space="preserve">ạo, triển khai thực hiện chủ trương, giải pháp phát triển dịch vụ trên bờ, </w:t>
      </w:r>
      <w:r>
        <w:rPr>
          <w:rFonts w:ascii="Times New Roman" w:hAnsi="Times New Roman" w:hint="eastAsia"/>
          <w:sz w:val="26"/>
          <w:szCs w:val="26"/>
          <w:lang w:val="vi-VN"/>
        </w:rPr>
        <w:t>đ</w:t>
      </w:r>
      <w:r>
        <w:rPr>
          <w:rFonts w:ascii="Times New Roman" w:hAnsi="Times New Roman"/>
          <w:sz w:val="26"/>
          <w:szCs w:val="26"/>
          <w:lang w:val="vi-VN"/>
        </w:rPr>
        <w:t xml:space="preserve">a dạng hóa thị trường và </w:t>
      </w:r>
      <w:r>
        <w:rPr>
          <w:rFonts w:ascii="Times New Roman" w:hAnsi="Times New Roman"/>
          <w:sz w:val="26"/>
          <w:szCs w:val="26"/>
          <w:lang w:val="de-DE"/>
        </w:rPr>
        <w:t>khách</w:t>
      </w:r>
      <w:r>
        <w:rPr>
          <w:rFonts w:ascii="Times New Roman" w:hAnsi="Times New Roman"/>
          <w:sz w:val="26"/>
          <w:szCs w:val="26"/>
          <w:lang w:val="vi-VN"/>
        </w:rPr>
        <w:t xml:space="preserve"> hàng của Tổng công ty, </w:t>
      </w:r>
      <w:r>
        <w:rPr>
          <w:rFonts w:ascii="Times New Roman" w:hAnsi="Times New Roman" w:hint="eastAsia"/>
          <w:sz w:val="26"/>
          <w:szCs w:val="26"/>
          <w:lang w:val="vi-VN"/>
        </w:rPr>
        <w:t>đ</w:t>
      </w:r>
      <w:r>
        <w:rPr>
          <w:rFonts w:ascii="Times New Roman" w:hAnsi="Times New Roman"/>
          <w:sz w:val="26"/>
          <w:szCs w:val="26"/>
          <w:lang w:val="vi-VN"/>
        </w:rPr>
        <w:t xml:space="preserve">ẩy mạnh phát triển các sản phẩm/dịch vụ cung cấp cho các ngành công nghiệp trong và ngoài nước. </w:t>
      </w:r>
      <w:r>
        <w:rPr>
          <w:rFonts w:ascii="Times New Roman" w:hAnsi="Times New Roman" w:hint="eastAsia"/>
          <w:sz w:val="26"/>
          <w:szCs w:val="26"/>
          <w:lang w:val="vi-VN"/>
        </w:rPr>
        <w:t>Đ</w:t>
      </w:r>
      <w:r>
        <w:rPr>
          <w:rFonts w:ascii="Times New Roman" w:hAnsi="Times New Roman"/>
          <w:sz w:val="26"/>
          <w:szCs w:val="26"/>
          <w:lang w:val="vi-VN"/>
        </w:rPr>
        <w:t xml:space="preserve">ồng thời, </w:t>
      </w:r>
      <w:r>
        <w:rPr>
          <w:rFonts w:ascii="Times New Roman" w:hAnsi="Times New Roman"/>
          <w:sz w:val="26"/>
          <w:szCs w:val="26"/>
          <w:lang w:val="vi-VN"/>
        </w:rPr>
        <w:lastRenderedPageBreak/>
        <w:t>H</w:t>
      </w:r>
      <w:r>
        <w:rPr>
          <w:rFonts w:ascii="Times New Roman" w:hAnsi="Times New Roman" w:hint="eastAsia"/>
          <w:sz w:val="26"/>
          <w:szCs w:val="26"/>
          <w:lang w:val="vi-VN"/>
        </w:rPr>
        <w:t>Đ</w:t>
      </w:r>
      <w:r>
        <w:rPr>
          <w:rFonts w:ascii="Times New Roman" w:hAnsi="Times New Roman"/>
          <w:sz w:val="26"/>
          <w:szCs w:val="26"/>
          <w:lang w:val="vi-VN"/>
        </w:rPr>
        <w:t xml:space="preserve">QT </w:t>
      </w:r>
      <w:r>
        <w:rPr>
          <w:rFonts w:ascii="Times New Roman" w:hAnsi="Times New Roman" w:hint="eastAsia"/>
          <w:sz w:val="26"/>
          <w:szCs w:val="26"/>
          <w:lang w:val="vi-VN"/>
        </w:rPr>
        <w:t>đã</w:t>
      </w:r>
      <w:r>
        <w:rPr>
          <w:rFonts w:ascii="Times New Roman" w:hAnsi="Times New Roman"/>
          <w:sz w:val="26"/>
          <w:szCs w:val="26"/>
          <w:lang w:val="vi-VN"/>
        </w:rPr>
        <w:t xml:space="preserve"> yêu cầu Ban </w:t>
      </w:r>
      <w:r>
        <w:rPr>
          <w:rFonts w:ascii="Times New Roman" w:hAnsi="Times New Roman" w:hint="eastAsia"/>
          <w:sz w:val="26"/>
          <w:szCs w:val="26"/>
          <w:lang w:val="vi-VN"/>
        </w:rPr>
        <w:t>đ</w:t>
      </w:r>
      <w:r>
        <w:rPr>
          <w:rFonts w:ascii="Times New Roman" w:hAnsi="Times New Roman"/>
          <w:sz w:val="26"/>
          <w:szCs w:val="26"/>
          <w:lang w:val="vi-VN"/>
        </w:rPr>
        <w:t>iều hành có các giải pháp phân bổ nguồn lực phù hợp với khả n</w:t>
      </w:r>
      <w:r>
        <w:rPr>
          <w:rFonts w:ascii="Times New Roman" w:hAnsi="Times New Roman" w:hint="eastAsia"/>
          <w:sz w:val="26"/>
          <w:szCs w:val="26"/>
          <w:lang w:val="vi-VN"/>
        </w:rPr>
        <w:t>ă</w:t>
      </w:r>
      <w:r>
        <w:rPr>
          <w:rFonts w:ascii="Times New Roman" w:hAnsi="Times New Roman"/>
          <w:sz w:val="26"/>
          <w:szCs w:val="26"/>
          <w:lang w:val="vi-VN"/>
        </w:rPr>
        <w:t xml:space="preserve">ng phục hồi, phát triển của từng dịch vụ chính phù hợp trong giai </w:t>
      </w:r>
      <w:r>
        <w:rPr>
          <w:rFonts w:ascii="Times New Roman" w:hAnsi="Times New Roman" w:hint="eastAsia"/>
          <w:sz w:val="26"/>
          <w:szCs w:val="26"/>
          <w:lang w:val="vi-VN"/>
        </w:rPr>
        <w:t>đ</w:t>
      </w:r>
      <w:r>
        <w:rPr>
          <w:rFonts w:ascii="Times New Roman" w:hAnsi="Times New Roman"/>
          <w:sz w:val="26"/>
          <w:szCs w:val="26"/>
          <w:lang w:val="vi-VN"/>
        </w:rPr>
        <w:t>oạn khó kh</w:t>
      </w:r>
      <w:r>
        <w:rPr>
          <w:rFonts w:ascii="Times New Roman" w:hAnsi="Times New Roman" w:hint="eastAsia"/>
          <w:sz w:val="26"/>
          <w:szCs w:val="26"/>
          <w:lang w:val="vi-VN"/>
        </w:rPr>
        <w:t>ă</w:t>
      </w:r>
      <w:r>
        <w:rPr>
          <w:rFonts w:ascii="Times New Roman" w:hAnsi="Times New Roman"/>
          <w:sz w:val="26"/>
          <w:szCs w:val="26"/>
          <w:lang w:val="vi-VN"/>
        </w:rPr>
        <w:t>n hiện nay.</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HĐQT chỉ đạo </w:t>
      </w:r>
      <w:r>
        <w:rPr>
          <w:rFonts w:ascii="Times New Roman" w:hAnsi="Times New Roman"/>
          <w:sz w:val="26"/>
          <w:szCs w:val="26"/>
          <w:lang w:val="de-DE"/>
        </w:rPr>
        <w:t>Ban</w:t>
      </w:r>
      <w:r>
        <w:rPr>
          <w:rFonts w:ascii="Times New Roman" w:hAnsi="Times New Roman"/>
          <w:sz w:val="26"/>
          <w:szCs w:val="26"/>
          <w:lang w:val="vi-VN"/>
        </w:rPr>
        <w:t xml:space="preserve"> Tổng Giám đốc tiếp tục thực hiện các mục tiêu theo Kế hoạch 5 năm 2016-2020 và định hướng đến năm 2025 của Tổng công ty đã đề ra. </w:t>
      </w:r>
    </w:p>
    <w:p>
      <w:pPr>
        <w:pStyle w:val="ListParagraph1"/>
        <w:widowControl w:val="0"/>
        <w:spacing w:before="120"/>
        <w:ind w:left="0" w:firstLine="720"/>
        <w:jc w:val="both"/>
        <w:rPr>
          <w:rFonts w:ascii="Times New Roman" w:hAnsi="Times New Roman"/>
          <w:color w:val="FF0000"/>
          <w:sz w:val="26"/>
          <w:szCs w:val="26"/>
          <w:lang w:val="vi-VN"/>
        </w:rPr>
      </w:pPr>
      <w:r>
        <w:rPr>
          <w:rFonts w:ascii="Times New Roman" w:hAnsi="Times New Roman"/>
          <w:sz w:val="26"/>
          <w:szCs w:val="26"/>
          <w:lang w:val="vi-VN"/>
        </w:rPr>
        <w:t xml:space="preserve">Để đảm bảo nguồn nhân lực ổn định, cơ cấu tổ chức các Ban chức năng phù hợp với tình hình hoạt </w:t>
      </w:r>
      <w:r>
        <w:rPr>
          <w:rFonts w:ascii="Times New Roman" w:hAnsi="Times New Roman"/>
          <w:sz w:val="26"/>
          <w:szCs w:val="26"/>
          <w:lang w:val="de-DE"/>
        </w:rPr>
        <w:t>động</w:t>
      </w:r>
      <w:r>
        <w:rPr>
          <w:rFonts w:ascii="Times New Roman" w:hAnsi="Times New Roman"/>
          <w:sz w:val="26"/>
          <w:szCs w:val="26"/>
          <w:lang w:val="vi-VN"/>
        </w:rPr>
        <w:t xml:space="preserve"> của Tổng công ty trong quá trình thực hiện chiến lược phát triển, HĐQT đã tiến hành quy hoạch cán bộ lãnh </w:t>
      </w:r>
      <w:r>
        <w:rPr>
          <w:rFonts w:ascii="Times New Roman" w:hAnsi="Times New Roman" w:hint="eastAsia"/>
          <w:sz w:val="26"/>
          <w:szCs w:val="26"/>
          <w:lang w:val="vi-VN"/>
        </w:rPr>
        <w:t>đ</w:t>
      </w:r>
      <w:r>
        <w:rPr>
          <w:rFonts w:ascii="Times New Roman" w:hAnsi="Times New Roman"/>
          <w:sz w:val="26"/>
          <w:szCs w:val="26"/>
          <w:lang w:val="vi-VN"/>
        </w:rPr>
        <w:t xml:space="preserve">ạo quản lý Cơ quan Tổng công ty giai </w:t>
      </w:r>
      <w:r>
        <w:rPr>
          <w:rFonts w:ascii="Times New Roman" w:hAnsi="Times New Roman" w:hint="eastAsia"/>
          <w:sz w:val="26"/>
          <w:szCs w:val="26"/>
          <w:lang w:val="vi-VN"/>
        </w:rPr>
        <w:t>đ</w:t>
      </w:r>
      <w:r>
        <w:rPr>
          <w:rFonts w:ascii="Times New Roman" w:hAnsi="Times New Roman"/>
          <w:sz w:val="26"/>
          <w:szCs w:val="26"/>
          <w:lang w:val="vi-VN"/>
        </w:rPr>
        <w:t xml:space="preserve">oạn </w:t>
      </w:r>
      <w:r>
        <w:rPr>
          <w:rFonts w:ascii="Times New Roman" w:hAnsi="Times New Roman" w:hint="eastAsia"/>
          <w:sz w:val="26"/>
          <w:szCs w:val="26"/>
          <w:lang w:val="vi-VN"/>
        </w:rPr>
        <w:t>đ</w:t>
      </w:r>
      <w:r>
        <w:rPr>
          <w:rFonts w:ascii="Times New Roman" w:hAnsi="Times New Roman"/>
          <w:sz w:val="26"/>
          <w:szCs w:val="26"/>
          <w:lang w:val="vi-VN"/>
        </w:rPr>
        <w:t>ến n</w:t>
      </w:r>
      <w:r>
        <w:rPr>
          <w:rFonts w:ascii="Times New Roman" w:hAnsi="Times New Roman" w:hint="eastAsia"/>
          <w:sz w:val="26"/>
          <w:szCs w:val="26"/>
          <w:lang w:val="vi-VN"/>
        </w:rPr>
        <w:t>ă</w:t>
      </w:r>
      <w:r>
        <w:rPr>
          <w:rFonts w:ascii="Times New Roman" w:hAnsi="Times New Roman"/>
          <w:sz w:val="26"/>
          <w:szCs w:val="26"/>
          <w:lang w:val="vi-VN"/>
        </w:rPr>
        <w:t xml:space="preserve">m 2020 và giai </w:t>
      </w:r>
      <w:r>
        <w:rPr>
          <w:rFonts w:ascii="Times New Roman" w:hAnsi="Times New Roman" w:hint="eastAsia"/>
          <w:sz w:val="26"/>
          <w:szCs w:val="26"/>
          <w:lang w:val="vi-VN"/>
        </w:rPr>
        <w:t>đ</w:t>
      </w:r>
      <w:r>
        <w:rPr>
          <w:rFonts w:ascii="Times New Roman" w:hAnsi="Times New Roman"/>
          <w:sz w:val="26"/>
          <w:szCs w:val="26"/>
          <w:lang w:val="vi-VN"/>
        </w:rPr>
        <w:t>oạn 2020-2025.</w:t>
      </w:r>
      <w:r>
        <w:rPr>
          <w:rFonts w:ascii="Times New Roman" w:hAnsi="Times New Roman"/>
          <w:color w:val="FF0000"/>
          <w:sz w:val="26"/>
          <w:szCs w:val="26"/>
          <w:lang w:val="vi-VN"/>
        </w:rPr>
        <w:t xml:space="preserve"> </w:t>
      </w:r>
    </w:p>
    <w:p>
      <w:pPr>
        <w:pStyle w:val="ListParagraph1"/>
        <w:widowControl w:val="0"/>
        <w:numPr>
          <w:ilvl w:val="0"/>
          <w:numId w:val="6"/>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lang w:val="vi-VN"/>
        </w:rPr>
        <w:t>Công</w:t>
      </w:r>
      <w:r>
        <w:rPr>
          <w:rFonts w:ascii="Times New Roman" w:hAnsi="Times New Roman"/>
          <w:b/>
          <w:i/>
          <w:sz w:val="26"/>
          <w:szCs w:val="26"/>
        </w:rPr>
        <w:t xml:space="preserve"> tác đầu tư</w:t>
      </w:r>
    </w:p>
    <w:p>
      <w:pPr>
        <w:pStyle w:val="ListParagraph1"/>
        <w:widowControl w:val="0"/>
        <w:spacing w:before="120"/>
        <w:ind w:left="0" w:firstLine="720"/>
        <w:jc w:val="both"/>
        <w:rPr>
          <w:rFonts w:ascii="Times New Roman" w:hAnsi="Times New Roman"/>
          <w:color w:val="000000"/>
          <w:sz w:val="26"/>
          <w:szCs w:val="26"/>
          <w:lang w:val="pl-PL"/>
        </w:rPr>
      </w:pPr>
      <w:r>
        <w:rPr>
          <w:rFonts w:ascii="Times New Roman" w:hAnsi="Times New Roman"/>
          <w:color w:val="000000"/>
          <w:sz w:val="26"/>
          <w:szCs w:val="26"/>
          <w:lang w:val="pl-PL"/>
        </w:rPr>
        <w:t>C</w:t>
      </w:r>
      <w:r>
        <w:rPr>
          <w:rFonts w:ascii="Times New Roman" w:hAnsi="Times New Roman" w:hint="eastAsia"/>
          <w:color w:val="000000"/>
          <w:sz w:val="26"/>
          <w:szCs w:val="26"/>
          <w:lang w:val="pl-PL"/>
        </w:rPr>
        <w:t>ă</w:t>
      </w:r>
      <w:r>
        <w:rPr>
          <w:rFonts w:ascii="Times New Roman" w:hAnsi="Times New Roman"/>
          <w:color w:val="000000"/>
          <w:sz w:val="26"/>
          <w:szCs w:val="26"/>
          <w:lang w:val="pl-PL"/>
        </w:rPr>
        <w:t xml:space="preserve">n cứ kế hoạch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ầu tư </w:t>
      </w:r>
      <w:r>
        <w:rPr>
          <w:rFonts w:ascii="Times New Roman" w:hAnsi="Times New Roman" w:hint="eastAsia"/>
          <w:color w:val="000000"/>
          <w:sz w:val="26"/>
          <w:szCs w:val="26"/>
          <w:lang w:val="pl-PL"/>
        </w:rPr>
        <w:t>đã</w:t>
      </w:r>
      <w:r>
        <w:rPr>
          <w:rFonts w:ascii="Times New Roman" w:hAnsi="Times New Roman"/>
          <w:color w:val="000000"/>
          <w:sz w:val="26"/>
          <w:szCs w:val="26"/>
          <w:lang w:val="pl-PL"/>
        </w:rPr>
        <w:t xml:space="preserve"> </w:t>
      </w:r>
      <w:r>
        <w:rPr>
          <w:rFonts w:ascii="Times New Roman" w:hAnsi="Times New Roman" w:hint="eastAsia"/>
          <w:color w:val="000000"/>
          <w:sz w:val="26"/>
          <w:szCs w:val="26"/>
          <w:lang w:val="pl-PL"/>
        </w:rPr>
        <w:t>đ</w:t>
      </w:r>
      <w:r>
        <w:rPr>
          <w:rFonts w:ascii="Times New Roman" w:hAnsi="Times New Roman"/>
          <w:color w:val="000000"/>
          <w:sz w:val="26"/>
          <w:szCs w:val="26"/>
          <w:lang w:val="pl-PL"/>
        </w:rPr>
        <w:t>ược phê duyệt, H</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QT thực hiện giám sát chặt chẽ hoạt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ộng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ầu tư </w:t>
      </w:r>
      <w:r>
        <w:rPr>
          <w:rFonts w:ascii="Times New Roman" w:hAnsi="Times New Roman"/>
          <w:sz w:val="26"/>
          <w:szCs w:val="26"/>
          <w:lang w:val="de-DE"/>
        </w:rPr>
        <w:t>các</w:t>
      </w:r>
      <w:r>
        <w:rPr>
          <w:rFonts w:ascii="Times New Roman" w:hAnsi="Times New Roman"/>
          <w:color w:val="000000"/>
          <w:sz w:val="26"/>
          <w:szCs w:val="26"/>
          <w:lang w:val="pl-PL"/>
        </w:rPr>
        <w:t xml:space="preserve"> dự án tại Công ty Mẹ, thông qua Người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ại diện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ể quản lý, giám sát các dự án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ầu tư tại Đơn vị; thường xuyên chỉ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ạo, </w:t>
      </w:r>
      <w:r>
        <w:rPr>
          <w:rFonts w:ascii="Times New Roman" w:hAnsi="Times New Roman" w:hint="eastAsia"/>
          <w:color w:val="000000"/>
          <w:sz w:val="26"/>
          <w:szCs w:val="26"/>
          <w:lang w:val="pl-PL"/>
        </w:rPr>
        <w:t>đô</w:t>
      </w:r>
      <w:r>
        <w:rPr>
          <w:rFonts w:ascii="Times New Roman" w:hAnsi="Times New Roman"/>
          <w:color w:val="000000"/>
          <w:sz w:val="26"/>
          <w:szCs w:val="26"/>
          <w:lang w:val="pl-PL"/>
        </w:rPr>
        <w:t xml:space="preserve">n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ốc việc triển khai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ầu tư phù hợp nhu cầu sản xuất,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ảm bảo hiệu quả trong việc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ầu tư và sử dụng nguồn lực của Tổng công ty. </w:t>
      </w:r>
    </w:p>
    <w:p>
      <w:pPr>
        <w:pStyle w:val="ListParagraph1"/>
        <w:widowControl w:val="0"/>
        <w:spacing w:before="120"/>
        <w:ind w:left="0" w:firstLine="720"/>
        <w:jc w:val="both"/>
        <w:rPr>
          <w:rFonts w:ascii="Times New Roman" w:hAnsi="Times New Roman"/>
          <w:color w:val="000000"/>
          <w:sz w:val="26"/>
          <w:szCs w:val="26"/>
          <w:lang w:val="pl-PL"/>
        </w:rPr>
      </w:pPr>
      <w:r>
        <w:rPr>
          <w:rFonts w:ascii="Times New Roman" w:hAnsi="Times New Roman"/>
          <w:color w:val="000000"/>
          <w:sz w:val="26"/>
          <w:szCs w:val="26"/>
          <w:lang w:val="pl-PL"/>
        </w:rPr>
        <w:t xml:space="preserve">Kết quả thực hiện đầu tư năm 2017 là 169 tỷ đồng, đạt </w:t>
      </w:r>
      <w:r>
        <w:rPr>
          <w:rFonts w:ascii="Times New Roman" w:hAnsi="Times New Roman"/>
          <w:sz w:val="24"/>
          <w:szCs w:val="24"/>
          <w:lang w:val="pl-PL"/>
        </w:rPr>
        <w:t>15%</w:t>
      </w:r>
      <w:r>
        <w:rPr>
          <w:rFonts w:ascii="Times New Roman" w:hAnsi="Times New Roman"/>
          <w:color w:val="000000"/>
          <w:sz w:val="26"/>
          <w:szCs w:val="26"/>
          <w:lang w:val="pl-PL"/>
        </w:rPr>
        <w:t xml:space="preserve"> kế hoạch. Nguyên nhân chủ yếu của việc triển khai chưa đạt kế hoạch đầu tư do một số dự án tạm dừng triển khai hoặc chậm giải ngân theo tiến độ như: Dự án </w:t>
      </w:r>
      <w:r>
        <w:rPr>
          <w:rFonts w:ascii="Times New Roman" w:hAnsi="Times New Roman" w:hint="eastAsia"/>
          <w:color w:val="000000"/>
          <w:sz w:val="26"/>
          <w:szCs w:val="26"/>
          <w:lang w:val="pl-PL"/>
        </w:rPr>
        <w:t>đ</w:t>
      </w:r>
      <w:r>
        <w:rPr>
          <w:rFonts w:ascii="Times New Roman" w:hAnsi="Times New Roman"/>
          <w:color w:val="000000"/>
          <w:sz w:val="26"/>
          <w:szCs w:val="26"/>
          <w:lang w:val="pl-PL"/>
        </w:rPr>
        <w:t>ầu tư xây dựng c</w:t>
      </w:r>
      <w:r>
        <w:rPr>
          <w:rFonts w:ascii="Times New Roman" w:hAnsi="Times New Roman" w:hint="eastAsia"/>
          <w:color w:val="000000"/>
          <w:sz w:val="26"/>
          <w:szCs w:val="26"/>
          <w:lang w:val="pl-PL"/>
        </w:rPr>
        <w:t>ă</w:t>
      </w:r>
      <w:r>
        <w:rPr>
          <w:rFonts w:ascii="Times New Roman" w:hAnsi="Times New Roman"/>
          <w:color w:val="000000"/>
          <w:sz w:val="26"/>
          <w:szCs w:val="26"/>
          <w:lang w:val="pl-PL"/>
        </w:rPr>
        <w:t xml:space="preserve">n cứ cảng Dịch vụ Dầu khí tại Phú Quốc, Dự án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ầu tư và kinh doanh Đội tàu phục vụ gần bờ Nhà máy Lọc hóa dầu Nghi Sơn, Dự án góp vốn </w:t>
      </w:r>
      <w:r>
        <w:rPr>
          <w:rFonts w:ascii="Times New Roman" w:hAnsi="Times New Roman" w:hint="eastAsia"/>
          <w:color w:val="000000"/>
          <w:sz w:val="26"/>
          <w:szCs w:val="26"/>
          <w:lang w:val="pl-PL"/>
        </w:rPr>
        <w:t>đ</w:t>
      </w:r>
      <w:r>
        <w:rPr>
          <w:rFonts w:ascii="Times New Roman" w:hAnsi="Times New Roman"/>
          <w:color w:val="000000"/>
          <w:sz w:val="26"/>
          <w:szCs w:val="26"/>
          <w:lang w:val="pl-PL"/>
        </w:rPr>
        <w:t xml:space="preserve">ầu tư và kinh doanh Kho nổi chứa, xử lý và xuất Dầu khí (FPSO) cho Talisman Vietnam Limited thuê phục vụ phát triển Mỏ Cá Rồng </w:t>
      </w:r>
      <w:r>
        <w:rPr>
          <w:rFonts w:ascii="Times New Roman" w:hAnsi="Times New Roman" w:hint="eastAsia"/>
          <w:color w:val="000000"/>
          <w:sz w:val="26"/>
          <w:szCs w:val="26"/>
          <w:lang w:val="pl-PL"/>
        </w:rPr>
        <w:t>Đ</w:t>
      </w:r>
      <w:r>
        <w:rPr>
          <w:rFonts w:ascii="Times New Roman" w:hAnsi="Times New Roman"/>
          <w:color w:val="000000"/>
          <w:sz w:val="26"/>
          <w:szCs w:val="26"/>
          <w:lang w:val="pl-PL"/>
        </w:rPr>
        <w:t>ỏ;</w:t>
      </w:r>
    </w:p>
    <w:p>
      <w:pPr>
        <w:pStyle w:val="ListParagraph1"/>
        <w:widowControl w:val="0"/>
        <w:numPr>
          <w:ilvl w:val="0"/>
          <w:numId w:val="6"/>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lang w:val="vi-VN"/>
        </w:rPr>
        <w:t>Chỉ đạo hoàn thiện hệ thống văn bản quản trị</w:t>
      </w:r>
    </w:p>
    <w:p>
      <w:pPr>
        <w:pStyle w:val="ListParagraph1"/>
        <w:widowControl w:val="0"/>
        <w:spacing w:before="120"/>
        <w:ind w:left="0" w:firstLine="720"/>
        <w:jc w:val="both"/>
        <w:rPr>
          <w:rFonts w:ascii="Times New Roman" w:hAnsi="Times New Roman"/>
          <w:sz w:val="26"/>
          <w:szCs w:val="26"/>
          <w:lang w:val="de-DE"/>
        </w:rPr>
      </w:pPr>
      <w:r>
        <w:rPr>
          <w:rFonts w:ascii="Times New Roman" w:hAnsi="Times New Roman" w:hint="eastAsia"/>
          <w:sz w:val="26"/>
          <w:szCs w:val="26"/>
          <w:lang w:val="de-DE"/>
        </w:rPr>
        <w:t>Đ</w:t>
      </w:r>
      <w:r>
        <w:rPr>
          <w:rFonts w:ascii="Times New Roman" w:hAnsi="Times New Roman"/>
          <w:sz w:val="26"/>
          <w:szCs w:val="26"/>
          <w:lang w:val="de-DE"/>
        </w:rPr>
        <w:t xml:space="preserve">ể </w:t>
      </w:r>
      <w:r>
        <w:rPr>
          <w:rFonts w:ascii="Times New Roman" w:hAnsi="Times New Roman" w:hint="eastAsia"/>
          <w:sz w:val="26"/>
          <w:szCs w:val="26"/>
          <w:lang w:val="de-DE"/>
        </w:rPr>
        <w:t>đ</w:t>
      </w:r>
      <w:r>
        <w:rPr>
          <w:rFonts w:ascii="Times New Roman" w:hAnsi="Times New Roman"/>
          <w:sz w:val="26"/>
          <w:szCs w:val="26"/>
          <w:lang w:val="de-DE"/>
        </w:rPr>
        <w:t>ảm bảo công tác quản trị của H</w:t>
      </w:r>
      <w:r>
        <w:rPr>
          <w:rFonts w:ascii="Times New Roman" w:hAnsi="Times New Roman" w:hint="eastAsia"/>
          <w:sz w:val="26"/>
          <w:szCs w:val="26"/>
          <w:lang w:val="de-DE"/>
        </w:rPr>
        <w:t>Đ</w:t>
      </w:r>
      <w:r>
        <w:rPr>
          <w:rFonts w:ascii="Times New Roman" w:hAnsi="Times New Roman"/>
          <w:sz w:val="26"/>
          <w:szCs w:val="26"/>
          <w:lang w:val="de-DE"/>
        </w:rPr>
        <w:t xml:space="preserve">QT tuân thủ những quy phạm pháp luật mới và sự thay </w:t>
      </w:r>
      <w:r>
        <w:rPr>
          <w:rFonts w:ascii="Times New Roman" w:hAnsi="Times New Roman" w:hint="eastAsia"/>
          <w:sz w:val="26"/>
          <w:szCs w:val="26"/>
          <w:lang w:val="de-DE"/>
        </w:rPr>
        <w:t>đ</w:t>
      </w:r>
      <w:r>
        <w:rPr>
          <w:rFonts w:ascii="Times New Roman" w:hAnsi="Times New Roman"/>
          <w:sz w:val="26"/>
          <w:szCs w:val="26"/>
          <w:lang w:val="de-DE"/>
        </w:rPr>
        <w:t xml:space="preserve">ổi môi trường kinh doanh nhằm nâng cao hiệu lực, hiệu quả công tác quản lý, </w:t>
      </w:r>
      <w:r>
        <w:rPr>
          <w:rFonts w:ascii="Times New Roman" w:hAnsi="Times New Roman" w:hint="eastAsia"/>
          <w:sz w:val="26"/>
          <w:szCs w:val="26"/>
          <w:lang w:val="de-DE"/>
        </w:rPr>
        <w:t>đ</w:t>
      </w:r>
      <w:r>
        <w:rPr>
          <w:rFonts w:ascii="Times New Roman" w:hAnsi="Times New Roman"/>
          <w:sz w:val="26"/>
          <w:szCs w:val="26"/>
          <w:lang w:val="de-DE"/>
        </w:rPr>
        <w:t>iều hành của tất cả các cấp tại Công ty Mẹ cũng như trong toàn Tổ hợp Công ty mẹ - con, H</w:t>
      </w:r>
      <w:r>
        <w:rPr>
          <w:rFonts w:ascii="Times New Roman" w:hAnsi="Times New Roman" w:hint="eastAsia"/>
          <w:sz w:val="26"/>
          <w:szCs w:val="26"/>
          <w:lang w:val="de-DE"/>
        </w:rPr>
        <w:t>Đ</w:t>
      </w:r>
      <w:r>
        <w:rPr>
          <w:rFonts w:ascii="Times New Roman" w:hAnsi="Times New Roman"/>
          <w:sz w:val="26"/>
          <w:szCs w:val="26"/>
          <w:lang w:val="de-DE"/>
        </w:rPr>
        <w:t xml:space="preserve">QT </w:t>
      </w:r>
      <w:r>
        <w:rPr>
          <w:rFonts w:ascii="Times New Roman" w:hAnsi="Times New Roman" w:hint="eastAsia"/>
          <w:sz w:val="26"/>
          <w:szCs w:val="26"/>
          <w:lang w:val="de-DE"/>
        </w:rPr>
        <w:t>đã</w:t>
      </w:r>
      <w:r>
        <w:rPr>
          <w:rFonts w:ascii="Times New Roman" w:hAnsi="Times New Roman"/>
          <w:sz w:val="26"/>
          <w:szCs w:val="26"/>
          <w:lang w:val="de-DE"/>
        </w:rPr>
        <w:t xml:space="preserve"> chỉ </w:t>
      </w:r>
      <w:r>
        <w:rPr>
          <w:rFonts w:ascii="Times New Roman" w:hAnsi="Times New Roman" w:hint="eastAsia"/>
          <w:sz w:val="26"/>
          <w:szCs w:val="26"/>
          <w:lang w:val="de-DE"/>
        </w:rPr>
        <w:t>đ</w:t>
      </w:r>
      <w:r>
        <w:rPr>
          <w:rFonts w:ascii="Times New Roman" w:hAnsi="Times New Roman"/>
          <w:sz w:val="26"/>
          <w:szCs w:val="26"/>
          <w:lang w:val="de-DE"/>
        </w:rPr>
        <w:t>ạo triển khai các công tác hoàn thiện hệ thống v</w:t>
      </w:r>
      <w:r>
        <w:rPr>
          <w:rFonts w:ascii="Times New Roman" w:hAnsi="Times New Roman" w:hint="eastAsia"/>
          <w:sz w:val="26"/>
          <w:szCs w:val="26"/>
          <w:lang w:val="de-DE"/>
        </w:rPr>
        <w:t>ă</w:t>
      </w:r>
      <w:r>
        <w:rPr>
          <w:rFonts w:ascii="Times New Roman" w:hAnsi="Times New Roman"/>
          <w:sz w:val="26"/>
          <w:szCs w:val="26"/>
          <w:lang w:val="de-DE"/>
        </w:rPr>
        <w:t>n bản quản lý như sau:</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vi-VN"/>
        </w:rPr>
      </w:pPr>
      <w:r>
        <w:rPr>
          <w:rFonts w:ascii="Times New Roman" w:hAnsi="Times New Roman"/>
          <w:sz w:val="26"/>
          <w:szCs w:val="26"/>
          <w:lang w:val="vi-VN"/>
        </w:rPr>
        <w:t xml:space="preserve">Chỉ </w:t>
      </w:r>
      <w:r>
        <w:rPr>
          <w:rFonts w:ascii="Times New Roman" w:hAnsi="Times New Roman" w:hint="eastAsia"/>
          <w:sz w:val="26"/>
          <w:szCs w:val="26"/>
          <w:lang w:val="vi-VN"/>
        </w:rPr>
        <w:t>đ</w:t>
      </w:r>
      <w:r>
        <w:rPr>
          <w:rFonts w:ascii="Times New Roman" w:hAnsi="Times New Roman"/>
          <w:sz w:val="26"/>
          <w:szCs w:val="26"/>
          <w:lang w:val="vi-VN"/>
        </w:rPr>
        <w:t xml:space="preserve">ạo </w:t>
      </w:r>
      <w:r>
        <w:rPr>
          <w:rFonts w:ascii="Times New Roman" w:hAnsi="Times New Roman"/>
          <w:sz w:val="26"/>
          <w:szCs w:val="26"/>
          <w:lang w:val="de-DE"/>
        </w:rPr>
        <w:t>tổ chức xây dựng nội dung dự thảo Điều lệ và Quy chế quản trị nội bộ</w:t>
      </w:r>
      <w:r>
        <w:rPr>
          <w:rFonts w:ascii="Times New Roman" w:hAnsi="Times New Roman"/>
          <w:sz w:val="26"/>
          <w:szCs w:val="26"/>
          <w:lang w:val="vi-VN"/>
        </w:rPr>
        <w:t xml:space="preserve"> </w:t>
      </w:r>
      <w:r>
        <w:rPr>
          <w:rFonts w:ascii="Times New Roman" w:hAnsi="Times New Roman" w:hint="eastAsia"/>
          <w:sz w:val="26"/>
          <w:szCs w:val="26"/>
          <w:lang w:val="vi-VN"/>
        </w:rPr>
        <w:t>đ</w:t>
      </w:r>
      <w:r>
        <w:rPr>
          <w:rFonts w:ascii="Times New Roman" w:hAnsi="Times New Roman"/>
          <w:sz w:val="26"/>
          <w:szCs w:val="26"/>
          <w:lang w:val="vi-VN"/>
        </w:rPr>
        <w:t xml:space="preserve">ể trình </w:t>
      </w:r>
      <w:r>
        <w:rPr>
          <w:rFonts w:ascii="Times New Roman" w:hAnsi="Times New Roman" w:hint="eastAsia"/>
          <w:sz w:val="26"/>
          <w:szCs w:val="26"/>
          <w:lang w:val="vi-VN"/>
        </w:rPr>
        <w:t>Đ</w:t>
      </w:r>
      <w:r>
        <w:rPr>
          <w:rFonts w:ascii="Times New Roman" w:hAnsi="Times New Roman"/>
          <w:sz w:val="26"/>
          <w:szCs w:val="26"/>
          <w:lang w:val="vi-VN"/>
        </w:rPr>
        <w:t>H</w:t>
      </w:r>
      <w:r>
        <w:rPr>
          <w:rFonts w:ascii="Times New Roman" w:hAnsi="Times New Roman" w:hint="eastAsia"/>
          <w:sz w:val="26"/>
          <w:szCs w:val="26"/>
          <w:lang w:val="vi-VN"/>
        </w:rPr>
        <w:t>Đ</w:t>
      </w:r>
      <w:r>
        <w:rPr>
          <w:rFonts w:ascii="Times New Roman" w:hAnsi="Times New Roman"/>
          <w:sz w:val="26"/>
          <w:szCs w:val="26"/>
          <w:lang w:val="vi-VN"/>
        </w:rPr>
        <w:t>C</w:t>
      </w:r>
      <w:r>
        <w:rPr>
          <w:rFonts w:ascii="Times New Roman" w:hAnsi="Times New Roman" w:hint="eastAsia"/>
          <w:sz w:val="26"/>
          <w:szCs w:val="26"/>
          <w:lang w:val="vi-VN"/>
        </w:rPr>
        <w:t>Đ</w:t>
      </w:r>
      <w:r>
        <w:rPr>
          <w:rFonts w:ascii="Times New Roman" w:hAnsi="Times New Roman"/>
          <w:sz w:val="26"/>
          <w:szCs w:val="26"/>
          <w:lang w:val="vi-VN"/>
        </w:rPr>
        <w:t xml:space="preserve"> </w:t>
      </w:r>
      <w:r>
        <w:rPr>
          <w:rFonts w:ascii="Times New Roman" w:hAnsi="Times New Roman"/>
          <w:sz w:val="26"/>
          <w:szCs w:val="26"/>
          <w:lang w:val="de-DE"/>
        </w:rPr>
        <w:t xml:space="preserve">tại phiên họp thường niên </w:t>
      </w:r>
      <w:r>
        <w:rPr>
          <w:rFonts w:ascii="Times New Roman" w:hAnsi="Times New Roman"/>
          <w:sz w:val="26"/>
          <w:szCs w:val="26"/>
          <w:lang w:val="vi-VN"/>
        </w:rPr>
        <w:t>201</w:t>
      </w:r>
      <w:r>
        <w:rPr>
          <w:rFonts w:ascii="Times New Roman" w:hAnsi="Times New Roman"/>
          <w:sz w:val="26"/>
          <w:szCs w:val="26"/>
          <w:lang w:val="de-DE"/>
        </w:rPr>
        <w:t>8</w:t>
      </w:r>
      <w:r>
        <w:rPr>
          <w:rFonts w:ascii="Times New Roman" w:hAnsi="Times New Roman"/>
          <w:sz w:val="26"/>
          <w:szCs w:val="26"/>
          <w:lang w:val="vi-VN"/>
        </w:rPr>
        <w:t xml:space="preserve">, </w:t>
      </w:r>
      <w:r>
        <w:rPr>
          <w:rFonts w:ascii="Times New Roman" w:hAnsi="Times New Roman" w:hint="eastAsia"/>
          <w:sz w:val="26"/>
          <w:szCs w:val="26"/>
          <w:lang w:val="vi-VN"/>
        </w:rPr>
        <w:t>đ</w:t>
      </w:r>
      <w:r>
        <w:rPr>
          <w:rFonts w:ascii="Times New Roman" w:hAnsi="Times New Roman"/>
          <w:sz w:val="26"/>
          <w:szCs w:val="26"/>
          <w:lang w:val="vi-VN"/>
        </w:rPr>
        <w:t xml:space="preserve">ảm bảo tuân thủ quy </w:t>
      </w:r>
      <w:r>
        <w:rPr>
          <w:rFonts w:ascii="Times New Roman" w:hAnsi="Times New Roman" w:hint="eastAsia"/>
          <w:sz w:val="26"/>
          <w:szCs w:val="26"/>
          <w:lang w:val="vi-VN"/>
        </w:rPr>
        <w:t>đ</w:t>
      </w:r>
      <w:r>
        <w:rPr>
          <w:rFonts w:ascii="Times New Roman" w:hAnsi="Times New Roman"/>
          <w:sz w:val="26"/>
          <w:szCs w:val="26"/>
          <w:lang w:val="vi-VN"/>
        </w:rPr>
        <w:t xml:space="preserve">ịnh của Nghị </w:t>
      </w:r>
      <w:r>
        <w:rPr>
          <w:rFonts w:ascii="Times New Roman" w:hAnsi="Times New Roman" w:hint="eastAsia"/>
          <w:sz w:val="26"/>
          <w:szCs w:val="26"/>
          <w:lang w:val="vi-VN"/>
        </w:rPr>
        <w:t>đ</w:t>
      </w:r>
      <w:r>
        <w:rPr>
          <w:rFonts w:ascii="Times New Roman" w:hAnsi="Times New Roman"/>
          <w:sz w:val="26"/>
          <w:szCs w:val="26"/>
          <w:lang w:val="vi-VN"/>
        </w:rPr>
        <w:t>ịnh 71/2017/N</w:t>
      </w:r>
      <w:r>
        <w:rPr>
          <w:rFonts w:ascii="Times New Roman" w:hAnsi="Times New Roman" w:hint="eastAsia"/>
          <w:sz w:val="26"/>
          <w:szCs w:val="26"/>
          <w:lang w:val="vi-VN"/>
        </w:rPr>
        <w:t>Đ</w:t>
      </w:r>
      <w:r>
        <w:rPr>
          <w:rFonts w:ascii="Times New Roman" w:hAnsi="Times New Roman"/>
          <w:sz w:val="26"/>
          <w:szCs w:val="26"/>
          <w:lang w:val="vi-VN"/>
        </w:rPr>
        <w:t xml:space="preserve">-CP và Thông tư số 95/2017/TT-BTC. </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vi-VN"/>
        </w:rPr>
      </w:pPr>
      <w:r>
        <w:rPr>
          <w:rFonts w:ascii="Times New Roman" w:hAnsi="Times New Roman"/>
          <w:sz w:val="26"/>
          <w:szCs w:val="26"/>
          <w:lang w:val="vi-VN"/>
        </w:rPr>
        <w:t xml:space="preserve">Chỉ </w:t>
      </w:r>
      <w:r>
        <w:rPr>
          <w:rFonts w:ascii="Times New Roman" w:hAnsi="Times New Roman" w:hint="eastAsia"/>
          <w:sz w:val="26"/>
          <w:szCs w:val="26"/>
          <w:lang w:val="vi-VN"/>
        </w:rPr>
        <w:t>đ</w:t>
      </w:r>
      <w:r>
        <w:rPr>
          <w:rFonts w:ascii="Times New Roman" w:hAnsi="Times New Roman"/>
          <w:sz w:val="26"/>
          <w:szCs w:val="26"/>
          <w:lang w:val="vi-VN"/>
        </w:rPr>
        <w:t xml:space="preserve">ạo rà soát các quy </w:t>
      </w:r>
      <w:r>
        <w:rPr>
          <w:rFonts w:ascii="Times New Roman" w:hAnsi="Times New Roman" w:hint="eastAsia"/>
          <w:sz w:val="26"/>
          <w:szCs w:val="26"/>
          <w:lang w:val="vi-VN"/>
        </w:rPr>
        <w:t>đ</w:t>
      </w:r>
      <w:r>
        <w:rPr>
          <w:rFonts w:ascii="Times New Roman" w:hAnsi="Times New Roman"/>
          <w:sz w:val="26"/>
          <w:szCs w:val="26"/>
          <w:lang w:val="vi-VN"/>
        </w:rPr>
        <w:t xml:space="preserve">ịnh liên quan </w:t>
      </w:r>
      <w:r>
        <w:rPr>
          <w:rFonts w:ascii="Times New Roman" w:hAnsi="Times New Roman" w:hint="eastAsia"/>
          <w:sz w:val="26"/>
          <w:szCs w:val="26"/>
          <w:lang w:val="vi-VN"/>
        </w:rPr>
        <w:t>đ</w:t>
      </w:r>
      <w:r>
        <w:rPr>
          <w:rFonts w:ascii="Times New Roman" w:hAnsi="Times New Roman"/>
          <w:sz w:val="26"/>
          <w:szCs w:val="26"/>
          <w:lang w:val="vi-VN"/>
        </w:rPr>
        <w:t xml:space="preserve">ến phân cấp trong quản lý, </w:t>
      </w:r>
      <w:r>
        <w:rPr>
          <w:rFonts w:ascii="Times New Roman" w:hAnsi="Times New Roman" w:hint="eastAsia"/>
          <w:sz w:val="26"/>
          <w:szCs w:val="26"/>
          <w:lang w:val="vi-VN"/>
        </w:rPr>
        <w:t>đ</w:t>
      </w:r>
      <w:r>
        <w:rPr>
          <w:rFonts w:ascii="Times New Roman" w:hAnsi="Times New Roman"/>
          <w:sz w:val="26"/>
          <w:szCs w:val="26"/>
          <w:lang w:val="vi-VN"/>
        </w:rPr>
        <w:t>iều hành SXKD Tổng công ty.</w:t>
      </w:r>
    </w:p>
    <w:p>
      <w:pPr>
        <w:pStyle w:val="ListParagraph1"/>
        <w:widowControl w:val="0"/>
        <w:numPr>
          <w:ilvl w:val="0"/>
          <w:numId w:val="6"/>
        </w:numPr>
        <w:tabs>
          <w:tab w:val="left" w:pos="1080"/>
        </w:tabs>
        <w:spacing w:before="120"/>
        <w:ind w:left="0" w:firstLine="720"/>
        <w:jc w:val="both"/>
        <w:rPr>
          <w:rFonts w:ascii="Times New Roman" w:hAnsi="Times New Roman"/>
          <w:b/>
          <w:i/>
          <w:sz w:val="26"/>
          <w:szCs w:val="26"/>
          <w:lang w:val="vi-VN"/>
        </w:rPr>
      </w:pPr>
      <w:r>
        <w:rPr>
          <w:rFonts w:ascii="Times New Roman" w:hAnsi="Times New Roman"/>
          <w:b/>
          <w:i/>
          <w:sz w:val="26"/>
          <w:szCs w:val="26"/>
          <w:lang w:val="pl-PL"/>
        </w:rPr>
        <w:t xml:space="preserve">Chỉ </w:t>
      </w:r>
      <w:r>
        <w:rPr>
          <w:rFonts w:ascii="Times New Roman" w:hAnsi="Times New Roman"/>
          <w:b/>
          <w:i/>
          <w:sz w:val="26"/>
          <w:szCs w:val="26"/>
          <w:lang w:val="vi-VN"/>
        </w:rPr>
        <w:t>đạo</w:t>
      </w:r>
      <w:r>
        <w:rPr>
          <w:rFonts w:ascii="Times New Roman" w:hAnsi="Times New Roman"/>
          <w:b/>
          <w:i/>
          <w:sz w:val="26"/>
          <w:szCs w:val="26"/>
          <w:lang w:val="pl-PL"/>
        </w:rPr>
        <w:t xml:space="preserve"> thực hiện hiệu quả Phương án tái cấu trúc Tổng công ty</w:t>
      </w:r>
    </w:p>
    <w:p>
      <w:pPr>
        <w:pStyle w:val="ListParagraph1"/>
        <w:widowControl w:val="0"/>
        <w:spacing w:before="120"/>
        <w:ind w:left="0" w:firstLine="720"/>
        <w:jc w:val="both"/>
        <w:rPr>
          <w:rFonts w:ascii="Times New Roman" w:hAnsi="Times New Roman"/>
          <w:bCs/>
          <w:sz w:val="26"/>
          <w:szCs w:val="26"/>
          <w:lang w:val="vi-VN"/>
        </w:rPr>
      </w:pPr>
      <w:r>
        <w:rPr>
          <w:rFonts w:ascii="Times New Roman" w:hAnsi="Times New Roman"/>
          <w:sz w:val="26"/>
          <w:szCs w:val="26"/>
          <w:lang w:val="de-DE"/>
        </w:rPr>
        <w:t>HĐQT</w:t>
      </w:r>
      <w:r>
        <w:rPr>
          <w:rFonts w:ascii="Times New Roman" w:hAnsi="Times New Roman"/>
          <w:sz w:val="26"/>
          <w:szCs w:val="26"/>
          <w:lang w:val="vi-VN"/>
        </w:rPr>
        <w:t xml:space="preserve"> </w:t>
      </w:r>
      <w:r>
        <w:rPr>
          <w:rFonts w:ascii="Times New Roman" w:hAnsi="Times New Roman"/>
          <w:sz w:val="26"/>
          <w:szCs w:val="26"/>
          <w:lang w:val="de-DE"/>
        </w:rPr>
        <w:t>chỉ</w:t>
      </w:r>
      <w:r>
        <w:rPr>
          <w:rFonts w:ascii="Times New Roman" w:hAnsi="Times New Roman"/>
          <w:sz w:val="26"/>
          <w:szCs w:val="26"/>
          <w:lang w:val="vi-VN"/>
        </w:rPr>
        <w:t xml:space="preserve"> đạo triển khai thực hiện kế hoạch tái cơ cấu Tổng công ty giai đoạn 2016-2020 đảm bảo đạt được các mục tiêu </w:t>
      </w:r>
      <w:r>
        <w:rPr>
          <w:rFonts w:ascii="Times New Roman" w:hAnsi="Times New Roman"/>
          <w:bCs/>
          <w:sz w:val="26"/>
          <w:szCs w:val="26"/>
          <w:lang w:val="vi-VN"/>
        </w:rPr>
        <w:t>phát triển 07 lĩnh vực SXKD chính, cụ thể như sau:</w:t>
      </w:r>
    </w:p>
    <w:p>
      <w:pPr>
        <w:pStyle w:val="ListParagraph1"/>
        <w:widowControl w:val="0"/>
        <w:numPr>
          <w:ilvl w:val="0"/>
          <w:numId w:val="25"/>
        </w:numPr>
        <w:tabs>
          <w:tab w:val="left" w:pos="1080"/>
        </w:tabs>
        <w:spacing w:before="120"/>
        <w:ind w:left="0" w:firstLine="630"/>
        <w:jc w:val="both"/>
        <w:rPr>
          <w:rFonts w:ascii="Times New Roman" w:hAnsi="Times New Roman"/>
          <w:bCs/>
          <w:sz w:val="26"/>
          <w:szCs w:val="26"/>
          <w:lang w:val="vi-VN"/>
        </w:rPr>
      </w:pPr>
      <w:r>
        <w:rPr>
          <w:rFonts w:ascii="Times New Roman" w:hAnsi="Times New Roman"/>
          <w:bCs/>
          <w:sz w:val="26"/>
          <w:szCs w:val="26"/>
          <w:lang w:val="vi-VN"/>
        </w:rPr>
        <w:t>Tổng công ty trở thành Đơn vị có hiệu quả SXKD cao, tối ưu hóa nguồn lực sẵn có, thu hút đầu tư trong và ngoài nước, tập trung vào lĩnh vực kinh doanh chính.</w:t>
      </w:r>
    </w:p>
    <w:p>
      <w:pPr>
        <w:pStyle w:val="ListParagraph1"/>
        <w:widowControl w:val="0"/>
        <w:numPr>
          <w:ilvl w:val="0"/>
          <w:numId w:val="25"/>
        </w:numPr>
        <w:tabs>
          <w:tab w:val="left" w:pos="1080"/>
        </w:tabs>
        <w:spacing w:before="120"/>
        <w:ind w:left="0" w:firstLine="630"/>
        <w:jc w:val="both"/>
        <w:rPr>
          <w:rFonts w:ascii="Times New Roman" w:hAnsi="Times New Roman"/>
          <w:bCs/>
          <w:sz w:val="26"/>
          <w:szCs w:val="26"/>
          <w:lang w:val="vi-VN"/>
        </w:rPr>
      </w:pPr>
      <w:r>
        <w:rPr>
          <w:rFonts w:ascii="Times New Roman" w:hAnsi="Times New Roman"/>
          <w:bCs/>
          <w:sz w:val="26"/>
          <w:szCs w:val="26"/>
          <w:lang w:val="vi-VN"/>
        </w:rPr>
        <w:t>Nâng cao năng lực cạnh tranh, từng bước tiếp thu, nhận chuyển giao công nghệ tiên tiến tạo nền tảng vững chắc để chiếm lĩnh thị trường trong nước và ngày càng mở rộng ra thị trường nước ngoài. Phát triển bền vững, đủ tiềm lực để vượt qua khó khăn, thách thức trong bối cảnh hội nhập quốc tế, thích ứng được với biến động thị trường.</w:t>
      </w:r>
    </w:p>
    <w:p>
      <w:pPr>
        <w:pStyle w:val="ListParagraph1"/>
        <w:widowControl w:val="0"/>
        <w:numPr>
          <w:ilvl w:val="0"/>
          <w:numId w:val="25"/>
        </w:numPr>
        <w:tabs>
          <w:tab w:val="left" w:pos="1080"/>
        </w:tabs>
        <w:spacing w:before="120"/>
        <w:ind w:left="0" w:firstLine="630"/>
        <w:jc w:val="both"/>
        <w:rPr>
          <w:rFonts w:ascii="Times New Roman" w:hAnsi="Times New Roman"/>
          <w:bCs/>
          <w:sz w:val="26"/>
          <w:szCs w:val="26"/>
          <w:lang w:val="vi-VN"/>
        </w:rPr>
      </w:pPr>
      <w:r>
        <w:rPr>
          <w:rFonts w:ascii="Times New Roman" w:hAnsi="Times New Roman"/>
          <w:sz w:val="26"/>
          <w:szCs w:val="26"/>
          <w:lang w:val="vi-VN"/>
        </w:rPr>
        <w:lastRenderedPageBreak/>
        <w:t>Giữ vững và nâng cao</w:t>
      </w:r>
      <w:r>
        <w:rPr>
          <w:rFonts w:ascii="Times New Roman" w:hAnsi="Times New Roman"/>
          <w:sz w:val="26"/>
          <w:szCs w:val="26"/>
          <w:lang w:val="de-DE"/>
        </w:rPr>
        <w:t xml:space="preserve"> sức mạnh Công ty Mẹ trong hoạt động trực tiếp SXKD cũng như điều phối các nguồn lực trong toàn Tổ hợp Công ty mẹ - con. Công ty Mẹ phải tham gia trực tiếp và nắm cổ phần chi phối tại các Đơn vị tham gia lĩnh vực kinh doanh chính. Nâng cao hiệu quả sử dụng vốn, tài sản.</w:t>
      </w:r>
    </w:p>
    <w:p>
      <w:pPr>
        <w:pStyle w:val="ListParagraph1"/>
        <w:widowControl w:val="0"/>
        <w:numPr>
          <w:ilvl w:val="1"/>
          <w:numId w:val="4"/>
        </w:numPr>
        <w:tabs>
          <w:tab w:val="left" w:pos="993"/>
        </w:tabs>
        <w:spacing w:before="120"/>
        <w:ind w:left="0" w:firstLine="567"/>
        <w:jc w:val="both"/>
        <w:rPr>
          <w:rFonts w:ascii="Times New Roman" w:hAnsi="Times New Roman"/>
          <w:b/>
          <w:i/>
          <w:sz w:val="26"/>
          <w:szCs w:val="26"/>
          <w:lang w:val="vi-VN"/>
        </w:rPr>
      </w:pPr>
      <w:r>
        <w:rPr>
          <w:rFonts w:ascii="Times New Roman" w:hAnsi="Times New Roman"/>
          <w:b/>
          <w:i/>
          <w:sz w:val="26"/>
          <w:szCs w:val="26"/>
        </w:rPr>
        <w:t>Các hoạt động khác</w:t>
      </w:r>
    </w:p>
    <w:p>
      <w:pPr>
        <w:pStyle w:val="ListParagraph1"/>
        <w:widowControl w:val="0"/>
        <w:numPr>
          <w:ilvl w:val="0"/>
          <w:numId w:val="7"/>
        </w:numPr>
        <w:tabs>
          <w:tab w:val="left" w:pos="851"/>
        </w:tabs>
        <w:spacing w:before="120"/>
        <w:ind w:hanging="153"/>
        <w:jc w:val="both"/>
        <w:rPr>
          <w:rFonts w:ascii="Times New Roman" w:hAnsi="Times New Roman"/>
          <w:b/>
          <w:i/>
          <w:sz w:val="26"/>
          <w:szCs w:val="26"/>
          <w:lang w:val="vi-VN"/>
        </w:rPr>
      </w:pPr>
      <w:r>
        <w:rPr>
          <w:rFonts w:ascii="Times New Roman" w:hAnsi="Times New Roman"/>
          <w:b/>
          <w:i/>
          <w:sz w:val="26"/>
          <w:szCs w:val="26"/>
          <w:lang w:val="vi-VN"/>
        </w:rPr>
        <w:t>Công tác quan hệ với cổ đông, nhà đầu tư</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HĐQT đã cung cấp </w:t>
      </w:r>
      <w:r>
        <w:rPr>
          <w:rFonts w:ascii="Times New Roman" w:hAnsi="Times New Roman"/>
          <w:sz w:val="26"/>
          <w:szCs w:val="26"/>
          <w:lang w:val="pl-PL"/>
        </w:rPr>
        <w:t xml:space="preserve">đầy đủ </w:t>
      </w:r>
      <w:r>
        <w:rPr>
          <w:rFonts w:ascii="Times New Roman" w:hAnsi="Times New Roman"/>
          <w:sz w:val="26"/>
          <w:szCs w:val="26"/>
          <w:lang w:val="vi-VN"/>
        </w:rPr>
        <w:t xml:space="preserve">thông tin </w:t>
      </w:r>
      <w:r>
        <w:rPr>
          <w:rFonts w:ascii="Times New Roman" w:hAnsi="Times New Roman"/>
          <w:sz w:val="26"/>
          <w:szCs w:val="26"/>
          <w:lang w:val="pl-PL"/>
        </w:rPr>
        <w:t>về hoạt động của Tổng công ty</w:t>
      </w:r>
      <w:r>
        <w:rPr>
          <w:rFonts w:ascii="Times New Roman" w:hAnsi="Times New Roman"/>
          <w:sz w:val="26"/>
          <w:szCs w:val="26"/>
          <w:lang w:val="vi-VN"/>
        </w:rPr>
        <w:t xml:space="preserve"> theo </w:t>
      </w:r>
      <w:r>
        <w:rPr>
          <w:rFonts w:ascii="Times New Roman" w:hAnsi="Times New Roman"/>
          <w:sz w:val="26"/>
          <w:szCs w:val="26"/>
          <w:lang w:val="pl-PL"/>
        </w:rPr>
        <w:t xml:space="preserve">đúng </w:t>
      </w:r>
      <w:r>
        <w:rPr>
          <w:rFonts w:ascii="Times New Roman" w:hAnsi="Times New Roman"/>
          <w:sz w:val="26"/>
          <w:szCs w:val="26"/>
          <w:lang w:val="vi-VN"/>
        </w:rPr>
        <w:t xml:space="preserve">quy định của </w:t>
      </w:r>
      <w:r>
        <w:rPr>
          <w:rFonts w:ascii="Times New Roman" w:hAnsi="Times New Roman"/>
          <w:sz w:val="26"/>
          <w:szCs w:val="26"/>
          <w:lang w:val="de-DE"/>
        </w:rPr>
        <w:t>pháp</w:t>
      </w:r>
      <w:r>
        <w:rPr>
          <w:rFonts w:ascii="Times New Roman" w:hAnsi="Times New Roman"/>
          <w:sz w:val="26"/>
          <w:szCs w:val="26"/>
          <w:lang w:val="vi-VN"/>
        </w:rPr>
        <w:t xml:space="preserve"> luật chứng khoán đối với tổ chức niêm yết. Các Nghị quyết, Quyết định của ĐHĐCĐ, của HĐQT và các tài liệu liên quan khác đã được công bố đúng hạn đến cổ đông và nhà đầu tư quan tâm. </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Ngoài ra, </w:t>
      </w:r>
      <w:r>
        <w:rPr>
          <w:rFonts w:ascii="Times New Roman" w:hAnsi="Times New Roman"/>
          <w:sz w:val="26"/>
          <w:szCs w:val="26"/>
          <w:lang w:val="de-DE"/>
        </w:rPr>
        <w:t>HĐQT</w:t>
      </w:r>
      <w:r>
        <w:rPr>
          <w:rFonts w:ascii="Times New Roman" w:hAnsi="Times New Roman"/>
          <w:sz w:val="26"/>
          <w:szCs w:val="26"/>
          <w:lang w:val="vi-VN"/>
        </w:rPr>
        <w:t xml:space="preserve"> đã chỉ đạo bộ phận giúp việc tổ chức hơn 50 lượt tiếp xúc, cung cấp thông tin cho các quỹ, nhà đầu tư quan tâm đến cổ phiếu của Tổng công ty.</w:t>
      </w:r>
    </w:p>
    <w:p>
      <w:pPr>
        <w:pStyle w:val="ListParagraph1"/>
        <w:widowControl w:val="0"/>
        <w:numPr>
          <w:ilvl w:val="0"/>
          <w:numId w:val="7"/>
        </w:numPr>
        <w:tabs>
          <w:tab w:val="left" w:pos="851"/>
        </w:tabs>
        <w:spacing w:before="120"/>
        <w:ind w:hanging="153"/>
        <w:jc w:val="both"/>
        <w:rPr>
          <w:rFonts w:ascii="Times New Roman" w:hAnsi="Times New Roman"/>
          <w:b/>
          <w:i/>
          <w:sz w:val="26"/>
          <w:szCs w:val="26"/>
          <w:lang w:val="vi-VN"/>
        </w:rPr>
      </w:pPr>
      <w:r>
        <w:rPr>
          <w:rFonts w:ascii="Times New Roman" w:hAnsi="Times New Roman"/>
          <w:b/>
          <w:i/>
          <w:sz w:val="26"/>
          <w:szCs w:val="26"/>
          <w:lang w:val="vi-VN"/>
        </w:rPr>
        <w:t xml:space="preserve">Các công tác thường xuyên </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pl-PL"/>
        </w:rPr>
        <w:t>Ngoài các nhiệm vụ theo kế hoạch, HĐQT đã th</w:t>
      </w:r>
      <w:r>
        <w:rPr>
          <w:rFonts w:ascii="Times New Roman" w:hAnsi="Times New Roman"/>
          <w:sz w:val="26"/>
          <w:szCs w:val="26"/>
          <w:lang w:val="vi-VN"/>
        </w:rPr>
        <w:t>ự</w:t>
      </w:r>
      <w:r>
        <w:rPr>
          <w:rFonts w:ascii="Times New Roman" w:hAnsi="Times New Roman"/>
          <w:sz w:val="26"/>
          <w:szCs w:val="26"/>
          <w:lang w:val="pl-PL"/>
        </w:rPr>
        <w:t xml:space="preserve">c hiện những nhiệm vụ thường xuyên phù hợp với </w:t>
      </w:r>
      <w:r>
        <w:rPr>
          <w:rFonts w:ascii="Times New Roman" w:hAnsi="Times New Roman"/>
          <w:sz w:val="26"/>
          <w:szCs w:val="26"/>
          <w:lang w:val="de-DE"/>
        </w:rPr>
        <w:t>chức</w:t>
      </w:r>
      <w:r>
        <w:rPr>
          <w:rFonts w:ascii="Times New Roman" w:hAnsi="Times New Roman"/>
          <w:sz w:val="26"/>
          <w:szCs w:val="26"/>
          <w:lang w:val="pl-PL"/>
        </w:rPr>
        <w:t xml:space="preserve"> năng, nhiệm vụ theo quy định và phát sinh thực tế trong quá trình hoạt động SXKD của Tổng công ty</w:t>
      </w:r>
      <w:r>
        <w:rPr>
          <w:rFonts w:ascii="Times New Roman" w:hAnsi="Times New Roman"/>
          <w:sz w:val="26"/>
          <w:szCs w:val="26"/>
          <w:lang w:val="vi-VN"/>
        </w:rPr>
        <w:t>.</w:t>
      </w:r>
    </w:p>
    <w:p>
      <w:pPr>
        <w:pStyle w:val="ListParagraph1"/>
        <w:widowControl w:val="0"/>
        <w:numPr>
          <w:ilvl w:val="0"/>
          <w:numId w:val="18"/>
        </w:numPr>
        <w:tabs>
          <w:tab w:val="left" w:pos="851"/>
        </w:tabs>
        <w:spacing w:before="120"/>
        <w:ind w:hanging="1412"/>
        <w:rPr>
          <w:rFonts w:ascii="Times New Roman" w:hAnsi="Times New Roman"/>
          <w:b/>
          <w:sz w:val="26"/>
          <w:szCs w:val="26"/>
          <w:lang w:val="pl-PL"/>
        </w:rPr>
      </w:pPr>
      <w:r>
        <w:rPr>
          <w:rFonts w:ascii="Times New Roman" w:hAnsi="Times New Roman"/>
          <w:b/>
          <w:sz w:val="26"/>
          <w:szCs w:val="26"/>
          <w:lang w:val="pl-PL"/>
        </w:rPr>
        <w:t>Đánh giá hoạt động của Hội đồng quản trị trong năm 2017</w:t>
      </w:r>
    </w:p>
    <w:p>
      <w:pPr>
        <w:pStyle w:val="ListParagraph1"/>
        <w:widowControl w:val="0"/>
        <w:numPr>
          <w:ilvl w:val="1"/>
          <w:numId w:val="17"/>
        </w:numPr>
        <w:tabs>
          <w:tab w:val="left" w:pos="1080"/>
        </w:tabs>
        <w:spacing w:before="120"/>
        <w:ind w:left="0" w:firstLine="720"/>
        <w:jc w:val="both"/>
        <w:rPr>
          <w:rFonts w:ascii="Times New Roman" w:hAnsi="Times New Roman"/>
          <w:b/>
          <w:sz w:val="26"/>
          <w:szCs w:val="26"/>
          <w:lang w:val="vi-VN"/>
        </w:rPr>
      </w:pPr>
      <w:r>
        <w:rPr>
          <w:rFonts w:ascii="Times New Roman" w:hAnsi="Times New Roman"/>
          <w:b/>
          <w:sz w:val="26"/>
          <w:szCs w:val="26"/>
          <w:lang w:val="vi-VN"/>
        </w:rPr>
        <w:t xml:space="preserve">Về hoạt động </w:t>
      </w:r>
      <w:r>
        <w:rPr>
          <w:rFonts w:ascii="Times New Roman" w:hAnsi="Times New Roman"/>
          <w:b/>
          <w:sz w:val="26"/>
          <w:szCs w:val="26"/>
          <w:lang w:val="pl-PL"/>
        </w:rPr>
        <w:t xml:space="preserve">chung </w:t>
      </w:r>
      <w:r>
        <w:rPr>
          <w:rFonts w:ascii="Times New Roman" w:hAnsi="Times New Roman"/>
          <w:b/>
          <w:sz w:val="26"/>
          <w:szCs w:val="26"/>
          <w:lang w:val="vi-VN"/>
        </w:rPr>
        <w:t>của Hội đồng quản trị</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Trong năm 2017, HĐQT với 6 Thành viên (khuyết 01 Thành viên nghỉ hưu chưa bầu bổ sung) </w:t>
      </w:r>
      <w:r>
        <w:rPr>
          <w:rFonts w:ascii="Times New Roman" w:hAnsi="Times New Roman"/>
          <w:sz w:val="26"/>
          <w:szCs w:val="26"/>
          <w:lang w:val="de-DE"/>
        </w:rPr>
        <w:t>đã</w:t>
      </w:r>
      <w:r>
        <w:rPr>
          <w:rFonts w:ascii="Times New Roman" w:hAnsi="Times New Roman"/>
          <w:sz w:val="26"/>
          <w:szCs w:val="26"/>
          <w:lang w:val="vi-VN"/>
        </w:rPr>
        <w:t xml:space="preserve"> nỗ lực cùng Ban điều hành lãnh đạo Tổng công ty vượt qua nhiều khó khăn, biến động để hoàn thành các chỉ tiêu cơ bản đã đặt ra, tạo điều kiện thuận lợi để Tổng công ty tiếp tục ổn định, nắm bắt và hiện thực hóa thành công những cơ hội trong thời gian tới.</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Việc quản lý Tổng công ty tiếp tục tuân thủ đúng quy định pháp luật và Điều lệ hiện hành, thông tin minh bạch theo đúng chuẩn mực, tạo được lòng tin của các Cổ đông, Người lao </w:t>
      </w:r>
      <w:r>
        <w:rPr>
          <w:rFonts w:ascii="Times New Roman" w:hAnsi="Times New Roman"/>
          <w:sz w:val="26"/>
          <w:szCs w:val="26"/>
          <w:lang w:val="de-DE"/>
        </w:rPr>
        <w:t>động</w:t>
      </w:r>
      <w:r>
        <w:rPr>
          <w:rFonts w:ascii="Times New Roman" w:hAnsi="Times New Roman"/>
          <w:sz w:val="26"/>
          <w:szCs w:val="26"/>
          <w:lang w:val="vi-VN"/>
        </w:rPr>
        <w:t xml:space="preserve">, </w:t>
      </w:r>
      <w:r>
        <w:rPr>
          <w:rFonts w:ascii="Times New Roman" w:hAnsi="Times New Roman"/>
          <w:sz w:val="26"/>
          <w:szCs w:val="26"/>
          <w:lang w:val="de-DE"/>
        </w:rPr>
        <w:t>Cơ</w:t>
      </w:r>
      <w:r>
        <w:rPr>
          <w:rFonts w:ascii="Times New Roman" w:hAnsi="Times New Roman"/>
          <w:sz w:val="26"/>
          <w:szCs w:val="26"/>
          <w:lang w:val="vi-VN"/>
        </w:rPr>
        <w:t xml:space="preserve"> quan quản lý nhà nước và khách hàng.</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Trên cơ sở Kế hoạch công tác năm 2017, các nội dung ĐHĐCĐ giao và kết quả thực tế triển khai, </w:t>
      </w:r>
      <w:r>
        <w:rPr>
          <w:rFonts w:ascii="Times New Roman" w:hAnsi="Times New Roman"/>
          <w:sz w:val="26"/>
          <w:szCs w:val="26"/>
          <w:lang w:val="de-DE"/>
        </w:rPr>
        <w:t>HĐQT</w:t>
      </w:r>
      <w:r>
        <w:rPr>
          <w:rFonts w:ascii="Times New Roman" w:hAnsi="Times New Roman"/>
          <w:sz w:val="26"/>
          <w:szCs w:val="26"/>
          <w:lang w:val="vi-VN"/>
        </w:rPr>
        <w:t xml:space="preserve"> đánh giá các hoạt động của HĐQT trong năm 2017 là đúng thẩm quyền, có sự phân công, phân cấp phù hợp và hiệu quả, đảm bảo xử lý kịp thời các vấn đề thuộc thẩm quyền phục vụ công tác quản lý và điều hành SXKD của Tổng công ty. </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Công tác tổ </w:t>
      </w:r>
      <w:r>
        <w:rPr>
          <w:rFonts w:ascii="Times New Roman" w:hAnsi="Times New Roman"/>
          <w:sz w:val="26"/>
          <w:szCs w:val="26"/>
          <w:lang w:val="de-DE"/>
        </w:rPr>
        <w:t>chức</w:t>
      </w:r>
      <w:r>
        <w:rPr>
          <w:rFonts w:ascii="Times New Roman" w:hAnsi="Times New Roman"/>
          <w:sz w:val="26"/>
          <w:szCs w:val="26"/>
          <w:lang w:val="vi-VN"/>
        </w:rPr>
        <w:t xml:space="preserve"> các cuộc họp của HĐQT, các đợt lấy ý kiến Thành viên HĐQT bằng văn bản đã được thực hiện đúng quy định của pháp luật. </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Các quyết định của HĐQT phù hợp thực tế tình hình SXKD và định hướng quan trọng hỗ trợ Ban Tổng </w:t>
      </w:r>
      <w:r>
        <w:rPr>
          <w:rFonts w:ascii="Times New Roman" w:hAnsi="Times New Roman"/>
          <w:sz w:val="26"/>
          <w:szCs w:val="26"/>
          <w:lang w:val="de-DE"/>
        </w:rPr>
        <w:t>Giám</w:t>
      </w:r>
      <w:r>
        <w:rPr>
          <w:rFonts w:ascii="Times New Roman" w:hAnsi="Times New Roman"/>
          <w:sz w:val="26"/>
          <w:szCs w:val="26"/>
          <w:lang w:val="vi-VN"/>
        </w:rPr>
        <w:t xml:space="preserve"> đốc trong quá trình điều hành; phối hợp tốt và tạo điều kiện thuận lợi cho các tổ chức, đoàn thể hoạt động.</w:t>
      </w:r>
    </w:p>
    <w:p>
      <w:pPr>
        <w:pStyle w:val="ListParagraph1"/>
        <w:widowControl w:val="0"/>
        <w:numPr>
          <w:ilvl w:val="1"/>
          <w:numId w:val="17"/>
        </w:numPr>
        <w:tabs>
          <w:tab w:val="left" w:pos="1080"/>
        </w:tabs>
        <w:spacing w:before="120"/>
        <w:ind w:left="0" w:firstLine="720"/>
        <w:jc w:val="both"/>
        <w:rPr>
          <w:rFonts w:ascii="Times New Roman" w:hAnsi="Times New Roman"/>
          <w:b/>
          <w:sz w:val="26"/>
          <w:szCs w:val="26"/>
          <w:lang w:val="vi-VN"/>
        </w:rPr>
      </w:pPr>
      <w:r>
        <w:rPr>
          <w:rFonts w:ascii="Times New Roman" w:hAnsi="Times New Roman"/>
          <w:b/>
          <w:sz w:val="26"/>
          <w:szCs w:val="26"/>
          <w:lang w:val="vi-VN"/>
        </w:rPr>
        <w:t>Hoạt động của các Thành viên Hội đồng quản trị</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Trong năm 2017, các Thành viên HĐQT đã tham gia đầy đủ các cuộc họp và cho ý kiến bằng văn </w:t>
      </w:r>
      <w:r>
        <w:rPr>
          <w:rFonts w:ascii="Times New Roman" w:hAnsi="Times New Roman"/>
          <w:sz w:val="26"/>
          <w:szCs w:val="26"/>
          <w:lang w:val="de-DE"/>
        </w:rPr>
        <w:t>bản</w:t>
      </w:r>
      <w:r>
        <w:rPr>
          <w:rFonts w:ascii="Times New Roman" w:hAnsi="Times New Roman"/>
          <w:sz w:val="26"/>
          <w:szCs w:val="26"/>
          <w:lang w:val="vi-VN"/>
        </w:rPr>
        <w:t xml:space="preserve"> về các vấn đề thuộc thẩm quyền và theo phân công của HĐQT với trách nhiệm cao, theo </w:t>
      </w:r>
      <w:r>
        <w:rPr>
          <w:rFonts w:ascii="Times New Roman" w:hAnsi="Times New Roman"/>
          <w:sz w:val="26"/>
          <w:szCs w:val="26"/>
          <w:lang w:val="de-DE"/>
        </w:rPr>
        <w:t>nguyên</w:t>
      </w:r>
      <w:r>
        <w:rPr>
          <w:rFonts w:ascii="Times New Roman" w:hAnsi="Times New Roman"/>
          <w:sz w:val="26"/>
          <w:szCs w:val="26"/>
          <w:lang w:val="vi-VN"/>
        </w:rPr>
        <w:t xml:space="preserve"> tắc độc lập và cẩn trọng vì lợi ích của các Cổ đông và sự phát triển của Tổng công ty. </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Bên cạnh việc thực hiện và hoàn thành trách nhiệm chung trong các hoạt động của HĐQT, các </w:t>
      </w:r>
      <w:r>
        <w:rPr>
          <w:rFonts w:ascii="Times New Roman" w:hAnsi="Times New Roman"/>
          <w:sz w:val="26"/>
          <w:szCs w:val="26"/>
          <w:lang w:val="de-DE"/>
        </w:rPr>
        <w:t>Thành</w:t>
      </w:r>
      <w:r>
        <w:rPr>
          <w:rFonts w:ascii="Times New Roman" w:hAnsi="Times New Roman"/>
          <w:sz w:val="26"/>
          <w:szCs w:val="26"/>
          <w:lang w:val="vi-VN"/>
        </w:rPr>
        <w:t xml:space="preserve"> </w:t>
      </w:r>
      <w:r>
        <w:rPr>
          <w:rFonts w:ascii="Times New Roman" w:hAnsi="Times New Roman"/>
          <w:sz w:val="26"/>
          <w:szCs w:val="26"/>
          <w:lang w:val="de-DE"/>
        </w:rPr>
        <w:t>viên</w:t>
      </w:r>
      <w:r>
        <w:rPr>
          <w:rFonts w:ascii="Times New Roman" w:hAnsi="Times New Roman"/>
          <w:sz w:val="26"/>
          <w:szCs w:val="26"/>
          <w:lang w:val="vi-VN"/>
        </w:rPr>
        <w:t xml:space="preserve"> HĐQT đã thực hiện nhiệm vụ được giao cho từng Thành </w:t>
      </w:r>
      <w:r>
        <w:rPr>
          <w:rFonts w:ascii="Times New Roman" w:hAnsi="Times New Roman"/>
          <w:sz w:val="26"/>
          <w:szCs w:val="26"/>
          <w:lang w:val="vi-VN"/>
        </w:rPr>
        <w:lastRenderedPageBreak/>
        <w:t>viên với kết quả cụ thể:</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Chủ tịch HĐQT đã hoàn thành nhiệm vụ theo quy định hiện hành trong việc chỉ đạo thực hiện chương trình công tác năm, phân công nhiệm vụ đến các Thành viên HĐQT; chỉ đạo tổ chức các họp, lấy ý kiến bằng văn bản, ban hành các Nghị quyết, Quyết định và các văn bản khác của HĐQT; chỉ đạo giám sát Ban Tổng Giám đốc thực hiện các Nghị quyết, Quyết định của ĐHĐCĐ, HĐQT; chỉ đạo, hỗ trợ, đôn đốc việc thực hiện nhiệm vụ được phân công của các thành viên HĐQT.</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Thành viên HĐQT được giao phụ trách các lĩnh vực SXKD đã thực hiện tốt các trách nhiệm liên quan đến công tác quản trị, điều hành nội bộ; triển khai kế hoạch SXKD, giải pháp phát triển thị trường, tiếp thị và công nghệ, góp phần quan trọng vào việc hoàn thành kế hoạch SXKD chung năm 2017 của toàn Tổng công ty.</w:t>
      </w:r>
    </w:p>
    <w:p>
      <w:pPr>
        <w:pStyle w:val="ListParagraph1"/>
        <w:widowControl w:val="0"/>
        <w:numPr>
          <w:ilvl w:val="0"/>
          <w:numId w:val="25"/>
        </w:numPr>
        <w:tabs>
          <w:tab w:val="left" w:pos="1080"/>
        </w:tabs>
        <w:spacing w:before="120"/>
        <w:ind w:left="0" w:firstLine="630"/>
        <w:jc w:val="both"/>
        <w:rPr>
          <w:rFonts w:ascii="Times New Roman" w:hAnsi="Times New Roman"/>
          <w:sz w:val="26"/>
          <w:szCs w:val="26"/>
          <w:lang w:val="de-DE"/>
        </w:rPr>
      </w:pPr>
      <w:r>
        <w:rPr>
          <w:rFonts w:ascii="Times New Roman" w:hAnsi="Times New Roman"/>
          <w:sz w:val="26"/>
          <w:szCs w:val="26"/>
          <w:lang w:val="de-DE"/>
        </w:rPr>
        <w:t>Các thành viên HĐQT chuyên trách đã có những đóng góp tích cực trong quá trình xây dựng và hoàn thiện các quy chế/quy định quản lý nội bộ chung; theo dõi, giám sát việc thực hiện, tuân thủ các chuẩn mực quản trị doanh nghiệp; giám sát, đánh giá công tác cải tiến hệ thống quản lý, công tác giao dịch, quan hệ với các cổ đông, nhà đầu tư và các bên liên quan; phê duyệt, giám sát các hợp đồng, giao dịch với người liên quan theo quy định.</w:t>
      </w:r>
    </w:p>
    <w:p>
      <w:pPr>
        <w:pStyle w:val="ListParagraph1"/>
        <w:widowControl w:val="0"/>
        <w:numPr>
          <w:ilvl w:val="1"/>
          <w:numId w:val="17"/>
        </w:numPr>
        <w:tabs>
          <w:tab w:val="left" w:pos="1080"/>
        </w:tabs>
        <w:spacing w:before="120"/>
        <w:ind w:left="0" w:firstLine="720"/>
        <w:jc w:val="both"/>
        <w:rPr>
          <w:rFonts w:ascii="Times New Roman" w:hAnsi="Times New Roman"/>
          <w:b/>
          <w:sz w:val="26"/>
          <w:szCs w:val="26"/>
          <w:lang w:val="de-DE"/>
        </w:rPr>
      </w:pPr>
      <w:r>
        <w:rPr>
          <w:rFonts w:ascii="Times New Roman" w:hAnsi="Times New Roman"/>
          <w:b/>
          <w:sz w:val="26"/>
          <w:szCs w:val="26"/>
          <w:lang w:val="vi-VN"/>
        </w:rPr>
        <w:t>Thù lao và chi phí hoạt động của HĐQT năm 201</w:t>
      </w:r>
      <w:r>
        <w:rPr>
          <w:rFonts w:ascii="Times New Roman" w:hAnsi="Times New Roman"/>
          <w:b/>
          <w:sz w:val="26"/>
          <w:szCs w:val="26"/>
          <w:lang w:val="de-DE"/>
        </w:rPr>
        <w:t>7</w:t>
      </w:r>
    </w:p>
    <w:p>
      <w:pPr>
        <w:pStyle w:val="PlainText"/>
        <w:widowControl w:val="0"/>
        <w:numPr>
          <w:ilvl w:val="0"/>
          <w:numId w:val="25"/>
        </w:numPr>
        <w:tabs>
          <w:tab w:val="left" w:pos="1080"/>
        </w:tabs>
        <w:spacing w:before="120"/>
        <w:ind w:left="0" w:firstLine="567"/>
        <w:jc w:val="both"/>
        <w:rPr>
          <w:sz w:val="26"/>
          <w:szCs w:val="26"/>
          <w:lang w:val="vi-VN"/>
        </w:rPr>
      </w:pPr>
      <w:r>
        <w:rPr>
          <w:b/>
          <w:i/>
          <w:sz w:val="26"/>
          <w:szCs w:val="26"/>
          <w:lang w:val="vi-VN"/>
        </w:rPr>
        <w:t>Thù lao của HĐQT năm 201</w:t>
      </w:r>
      <w:r>
        <w:rPr>
          <w:b/>
          <w:i/>
          <w:sz w:val="26"/>
          <w:szCs w:val="26"/>
          <w:lang w:val="de-DE"/>
        </w:rPr>
        <w:t xml:space="preserve">7: </w:t>
      </w:r>
      <w:r>
        <w:rPr>
          <w:sz w:val="26"/>
          <w:szCs w:val="26"/>
          <w:lang w:val="de-DE"/>
        </w:rPr>
        <w:t>Đối với các thành viên HĐQT không chuyên trách/kiêm nhiệm, mức thù lao chưa bao gồm thuế TNCN là 5 triệu VNĐ/người/tháng theo Nghị quyết ĐHĐCĐ thông qua tại cuộc họp thường niên 2017. Đối với các thành viên HĐQT chuyên trách hưởng lương theo chế độ tiền lương, thu nhập, trên cơ sở quy định hiện hành. (</w:t>
      </w:r>
      <w:r>
        <w:rPr>
          <w:i/>
          <w:sz w:val="26"/>
          <w:szCs w:val="26"/>
          <w:lang w:val="vi-VN"/>
        </w:rPr>
        <w:t>Chi tiết thù lao của HĐQT được</w:t>
      </w:r>
      <w:r>
        <w:rPr>
          <w:i/>
          <w:sz w:val="26"/>
          <w:szCs w:val="26"/>
          <w:lang w:val="de-DE"/>
        </w:rPr>
        <w:t xml:space="preserve"> thể hiện trong Báo cáo tài chính năm 2017 đã được kiểm toán và </w:t>
      </w:r>
      <w:r>
        <w:rPr>
          <w:i/>
          <w:sz w:val="26"/>
          <w:szCs w:val="26"/>
          <w:lang w:val="vi-VN"/>
        </w:rPr>
        <w:t>công bố tại Báo cáo thường niên 2017</w:t>
      </w:r>
      <w:r>
        <w:rPr>
          <w:i/>
          <w:sz w:val="26"/>
          <w:szCs w:val="26"/>
          <w:lang w:val="de-DE"/>
        </w:rPr>
        <w:t xml:space="preserve"> theo quy định)</w:t>
      </w:r>
      <w:r>
        <w:rPr>
          <w:sz w:val="26"/>
          <w:szCs w:val="26"/>
          <w:lang w:val="vi-VN"/>
        </w:rPr>
        <w:t>.</w:t>
      </w:r>
    </w:p>
    <w:p>
      <w:pPr>
        <w:pStyle w:val="PlainText"/>
        <w:widowControl w:val="0"/>
        <w:numPr>
          <w:ilvl w:val="0"/>
          <w:numId w:val="25"/>
        </w:numPr>
        <w:tabs>
          <w:tab w:val="left" w:pos="1080"/>
        </w:tabs>
        <w:spacing w:before="120"/>
        <w:ind w:left="0" w:firstLine="567"/>
        <w:jc w:val="both"/>
        <w:rPr>
          <w:b/>
          <w:i/>
          <w:sz w:val="26"/>
          <w:szCs w:val="26"/>
          <w:lang w:val="vi-VN"/>
        </w:rPr>
      </w:pPr>
      <w:r>
        <w:rPr>
          <w:b/>
          <w:i/>
          <w:sz w:val="26"/>
          <w:szCs w:val="26"/>
          <w:lang w:val="vi-VN"/>
        </w:rPr>
        <w:t>Chi phí hoạt động của HĐQT năm 2017</w:t>
      </w:r>
      <w:r>
        <w:rPr>
          <w:i/>
          <w:sz w:val="26"/>
          <w:szCs w:val="26"/>
          <w:lang w:val="vi-VN"/>
        </w:rPr>
        <w:t>:</w:t>
      </w:r>
      <w:r>
        <w:rPr>
          <w:b/>
          <w:i/>
          <w:sz w:val="26"/>
          <w:szCs w:val="26"/>
          <w:lang w:val="vi-VN"/>
        </w:rPr>
        <w:t xml:space="preserve"> </w:t>
      </w:r>
      <w:r>
        <w:rPr>
          <w:sz w:val="26"/>
          <w:szCs w:val="26"/>
          <w:lang w:val="vi-VN"/>
        </w:rPr>
        <w:t xml:space="preserve">Các chi phí hành chính và liên quan phục vụ hoạt động của HĐQT tuân thủ theo Quy chế hoạt </w:t>
      </w:r>
      <w:r>
        <w:rPr>
          <w:sz w:val="26"/>
          <w:szCs w:val="26"/>
          <w:lang w:val="de-DE"/>
        </w:rPr>
        <w:t>động</w:t>
      </w:r>
      <w:r>
        <w:rPr>
          <w:sz w:val="26"/>
          <w:szCs w:val="26"/>
          <w:lang w:val="vi-VN"/>
        </w:rPr>
        <w:t xml:space="preserve"> </w:t>
      </w:r>
      <w:r>
        <w:rPr>
          <w:sz w:val="26"/>
          <w:szCs w:val="26"/>
          <w:lang w:val="de-DE"/>
        </w:rPr>
        <w:t>của</w:t>
      </w:r>
      <w:r>
        <w:rPr>
          <w:sz w:val="26"/>
          <w:szCs w:val="26"/>
          <w:lang w:val="vi-VN"/>
        </w:rPr>
        <w:t xml:space="preserve"> HĐQT và Quy chế tài chính, Định mức chi tiêu nội bộ của Tổng công ty.</w:t>
      </w:r>
    </w:p>
    <w:p>
      <w:pPr>
        <w:pStyle w:val="ListParagraph1"/>
        <w:widowControl w:val="0"/>
        <w:numPr>
          <w:ilvl w:val="0"/>
          <w:numId w:val="17"/>
        </w:numPr>
        <w:tabs>
          <w:tab w:val="left" w:pos="851"/>
        </w:tabs>
        <w:spacing w:before="120"/>
        <w:ind w:hanging="545"/>
        <w:rPr>
          <w:rFonts w:ascii="Times New Roman" w:hAnsi="Times New Roman"/>
          <w:b/>
          <w:sz w:val="26"/>
          <w:szCs w:val="26"/>
          <w:lang w:val="vi-VN"/>
        </w:rPr>
      </w:pPr>
      <w:r>
        <w:rPr>
          <w:rFonts w:ascii="Times New Roman" w:hAnsi="Times New Roman"/>
          <w:b/>
          <w:sz w:val="26"/>
          <w:szCs w:val="26"/>
          <w:lang w:val="vi-VN"/>
        </w:rPr>
        <w:t>Về hoạt động của Ban Tổng Giám đốc năm 2017</w:t>
      </w:r>
    </w:p>
    <w:p>
      <w:pPr>
        <w:pStyle w:val="ListParagraph1"/>
        <w:widowControl w:val="0"/>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Hiện nay, Ban Tổng Giám đốc có 01 Tổng Giám đốc và 06 Phó Tổng Giám đốc. Trong  đó, Tổng Giám đốc và 01 Phó Tổng Giám đốc do Thành viên HĐQT kiêm nhiệm). Năm 2017, HĐQT đánh giá cao sự cố gắng, năng lực và tinh thần trách nhiệm của Ban Tổng Giám đốc trong việc đối diện và ứng phó tốt với khó khăn, biến động của ngành Dầu khí nói </w:t>
      </w:r>
      <w:r>
        <w:rPr>
          <w:rFonts w:ascii="Times New Roman" w:hAnsi="Times New Roman"/>
          <w:sz w:val="26"/>
          <w:szCs w:val="26"/>
          <w:lang w:val="de-DE"/>
        </w:rPr>
        <w:t>riêng</w:t>
      </w:r>
      <w:r>
        <w:rPr>
          <w:rFonts w:ascii="Times New Roman" w:hAnsi="Times New Roman"/>
          <w:sz w:val="26"/>
          <w:szCs w:val="26"/>
          <w:lang w:val="vi-VN"/>
        </w:rPr>
        <w:t xml:space="preserve"> và cả nền kinh tế nói chung để điều hành Tổng công ty đạt được kết quả khả quan, thể hiện ở các mặt sau:</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Bám sát và chỉ đạo triển khai các quyết định của ĐHĐCĐ, HĐQT phù hợp với tình hình thực tế; chủ động xây dựng và đề xuất các phương án xử lý vấn đề khó khăn, tồn tại của các Dự án, Đơn vị thuộc thẩm quyền HĐQT quyết định, góp phần giảm thiểu rủi ro, đảm bảo quyền và lợi ích của Tổng công ty.</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Quản lý, điều hành các mặt hoạt động theo đúng chức trách, nhiệm vụ được giao; có sự phân công, phân cấp rõ ràng và linh hoạt giữa các cấp quản lý.</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Sử dụng hiệu quả và cân đối hợp lý nguồn lực hiện có; quyết liệt cắt giảm chi phí để giảm giá thành đi đôi với duy trì chất lượng sản phẩm dịch vụ ổn định, nâng cao sức cạnh tranh, giữ thị phần và đồng thời đảm bảo các lợi ích lâu dài của Tổng công ty.</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lastRenderedPageBreak/>
        <w:t>Công tác hạch toán kế toán và quản lý tài chính phù hợp chuẩn mực, minh bạch theo quy định pháp luật; đảm bảo nguyên tắc bảo toàn và phát triển vốn; quyết liệt xử lý nợ xấu, nợ phải thu khó đòi.</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Duy trì tốt phong trào sáng kiến cải tiến, ứng dụng hiệu quả công nghệ thông tin;  thực hiện phương án tái cơ cấu Tổng công ty đã đề ra, bước đầu khẳng định được vai trò chủ đạo, trực tiếp thực hiện SXKD của Công ty Mẹ đối với toàn tổ hợp.</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Chủ động thực hiện công tác mở rộng thị trường, phát triển sản phẩm dịch vụ mới.</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Công tác đào tạo, tự đào tạo nâng cao chất lượng nguồn nhân lực triển khai có hiệu quả, đáp ứng yêu cầu ngày càng cao của của khách hàng.</w:t>
      </w:r>
    </w:p>
    <w:p>
      <w:pPr>
        <w:pStyle w:val="ListParagraph1"/>
        <w:widowControl w:val="0"/>
        <w:numPr>
          <w:ilvl w:val="0"/>
          <w:numId w:val="25"/>
        </w:numPr>
        <w:tabs>
          <w:tab w:val="left" w:pos="1080"/>
        </w:tabs>
        <w:spacing w:before="120"/>
        <w:ind w:left="0" w:firstLine="720"/>
        <w:jc w:val="both"/>
        <w:rPr>
          <w:rFonts w:ascii="Times New Roman" w:hAnsi="Times New Roman"/>
          <w:color w:val="FF0000"/>
          <w:sz w:val="26"/>
          <w:szCs w:val="26"/>
          <w:lang w:val="de-DE"/>
        </w:rPr>
      </w:pPr>
      <w:r>
        <w:rPr>
          <w:rFonts w:ascii="Times New Roman" w:hAnsi="Times New Roman"/>
          <w:sz w:val="26"/>
          <w:szCs w:val="26"/>
          <w:lang w:val="de-DE"/>
        </w:rPr>
        <w:t>Duy trì mặt bằng tiền lương và chính sách đãi ngộ, khen thưởng hợp lý, nâng kỷ luật, tạo môi trường chuyên nghiệp của người lao động</w:t>
      </w:r>
      <w:r>
        <w:rPr>
          <w:rFonts w:ascii="Times New Roman" w:hAnsi="Times New Roman"/>
          <w:color w:val="FF0000"/>
          <w:sz w:val="26"/>
          <w:szCs w:val="26"/>
          <w:lang w:val="de-DE"/>
        </w:rPr>
        <w:t>.</w:t>
      </w:r>
    </w:p>
    <w:p>
      <w:pPr>
        <w:widowControl w:val="0"/>
        <w:spacing w:before="120"/>
        <w:ind w:firstLine="720"/>
        <w:jc w:val="both"/>
        <w:rPr>
          <w:rFonts w:ascii="Times New Roman" w:hAnsi="Times New Roman"/>
          <w:sz w:val="26"/>
          <w:szCs w:val="26"/>
          <w:lang w:val="de-DE"/>
        </w:rPr>
      </w:pPr>
      <w:r>
        <w:rPr>
          <w:rFonts w:ascii="Times New Roman" w:hAnsi="Times New Roman"/>
          <w:sz w:val="26"/>
          <w:szCs w:val="26"/>
          <w:lang w:val="de-DE"/>
        </w:rPr>
        <w:t>Ngoài những kết quả tốt đã đạt được, công tác điều hành năm 2017 cần khắc phục một số tồn tại:</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Chưa xử lý dứt điểm tình trạng thua lỗ tại một số Đơn vị;</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Chưa tái cấu trúc mạnh mẽ một số Đơn vị, lĩnh vực đang gặp khó khăn trong đó tập trung vào cơ cấu tổ chức và con người.</w:t>
      </w:r>
    </w:p>
    <w:p>
      <w:pPr>
        <w:pStyle w:val="ListParagraph1"/>
        <w:widowControl w:val="0"/>
        <w:numPr>
          <w:ilvl w:val="0"/>
          <w:numId w:val="16"/>
        </w:numPr>
        <w:tabs>
          <w:tab w:val="left" w:pos="993"/>
        </w:tabs>
        <w:spacing w:before="120"/>
        <w:ind w:left="0" w:firstLine="564"/>
        <w:jc w:val="both"/>
        <w:rPr>
          <w:rFonts w:ascii="Times New Roman" w:hAnsi="Times New Roman"/>
          <w:b/>
          <w:sz w:val="26"/>
          <w:szCs w:val="26"/>
          <w:lang w:val="vi-VN"/>
        </w:rPr>
      </w:pPr>
      <w:r>
        <w:rPr>
          <w:rFonts w:ascii="Times New Roman" w:hAnsi="Times New Roman"/>
          <w:b/>
          <w:sz w:val="26"/>
          <w:szCs w:val="26"/>
          <w:lang w:val="vi-VN"/>
        </w:rPr>
        <w:t>PHƯƠNG HƯỚNG, NHIỆM VỤ HOẠT ĐỘNG CỦA HỘI ĐỒNG QUẢN TRỊ NĂM 2018</w:t>
      </w:r>
    </w:p>
    <w:p>
      <w:pPr>
        <w:widowControl w:val="0"/>
        <w:spacing w:before="120"/>
        <w:ind w:firstLine="720"/>
        <w:jc w:val="both"/>
        <w:rPr>
          <w:rFonts w:ascii="Times New Roman" w:hAnsi="Times New Roman"/>
          <w:sz w:val="26"/>
          <w:szCs w:val="26"/>
          <w:lang w:val="vi-VN"/>
        </w:rPr>
      </w:pPr>
      <w:r>
        <w:rPr>
          <w:rFonts w:ascii="Times New Roman" w:hAnsi="Times New Roman"/>
          <w:sz w:val="26"/>
          <w:szCs w:val="26"/>
          <w:lang w:val="vi-VN"/>
        </w:rPr>
        <w:t>Năm 2018, mặc dù giá dầu thô đã tăng và duy trì quanh mức 65-70 USD/thùng, các dự báo về triển vọng hoạt động Dầu khí trong nước và khu vực vẫn không có nhiều thuận lợi, hỗ trợ SXKD. Sự cạnh tranh khốc liệt cả trong và ngoài nước cũng như những diễn biến khó lường về chính sách kinh tế - chính trị toàn cầu sẽ ảnh hưởng trực tiếp đến hoạt động lĩnh vực dịch vụ dầu khí mà Tổng công ty tham gia. Bên cạnh đó, một số vấn đề nội tại trong mô hình và cách thức tổ chức sản xuất, cung cấp dịch vụ không còn phù hợp với tình hình mới sẽ ảnh hưởng đến quá trình phục hồi ở những lĩnh vực từng được xem là tryền thống, giữ vai trò chủ đạo như tàu dịch vụ, căn cứ cảng dịch vụ, dịch vụ khảo sát; cùng với những đóng góp hạn chế từ những sản phẩm dịch vụ, thị trường mới khiến Tổng công ty tiếp tục đối mặt với nhiều khó khăn và thách thức.</w:t>
      </w:r>
    </w:p>
    <w:p>
      <w:pPr>
        <w:widowControl w:val="0"/>
        <w:spacing w:before="120"/>
        <w:ind w:firstLine="720"/>
        <w:jc w:val="both"/>
        <w:rPr>
          <w:rFonts w:ascii="Times New Roman" w:hAnsi="Times New Roman"/>
          <w:sz w:val="26"/>
          <w:szCs w:val="26"/>
          <w:lang w:val="vi-VN"/>
        </w:rPr>
      </w:pPr>
      <w:r>
        <w:rPr>
          <w:rFonts w:ascii="Times New Roman" w:hAnsi="Times New Roman"/>
          <w:sz w:val="26"/>
          <w:szCs w:val="26"/>
          <w:lang w:val="vi-VN"/>
        </w:rPr>
        <w:t>Để đảm bảo hạn chế những ảnh hưởng tiêu cực, duy trì sự ổn định trong giai đoạn khó khăn trước mắt và nắm bắt các cơ hội thay đổi và mở rộng SXKD, HĐQT đề ra chương trình công tác năm 2018 như sau:</w:t>
      </w:r>
    </w:p>
    <w:p>
      <w:pPr>
        <w:pStyle w:val="ListParagraph1"/>
        <w:widowControl w:val="0"/>
        <w:numPr>
          <w:ilvl w:val="0"/>
          <w:numId w:val="14"/>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Phê duyệt nội dung chương trình và chỉ </w:t>
      </w:r>
      <w:r>
        <w:rPr>
          <w:rFonts w:ascii="Times New Roman" w:hAnsi="Times New Roman" w:hint="eastAsia"/>
          <w:sz w:val="26"/>
          <w:szCs w:val="26"/>
          <w:lang w:val="vi-VN"/>
        </w:rPr>
        <w:t>đ</w:t>
      </w:r>
      <w:r>
        <w:rPr>
          <w:rFonts w:ascii="Times New Roman" w:hAnsi="Times New Roman"/>
          <w:sz w:val="26"/>
          <w:szCs w:val="26"/>
          <w:lang w:val="vi-VN"/>
        </w:rPr>
        <w:t xml:space="preserve">ạo tổ chức </w:t>
      </w:r>
      <w:r>
        <w:rPr>
          <w:rFonts w:ascii="Times New Roman" w:hAnsi="Times New Roman" w:hint="eastAsia"/>
          <w:sz w:val="26"/>
          <w:szCs w:val="26"/>
          <w:lang w:val="vi-VN"/>
        </w:rPr>
        <w:t>Đ</w:t>
      </w:r>
      <w:r>
        <w:rPr>
          <w:rFonts w:ascii="Times New Roman" w:hAnsi="Times New Roman"/>
          <w:sz w:val="26"/>
          <w:szCs w:val="26"/>
          <w:lang w:val="vi-VN"/>
        </w:rPr>
        <w:t>HC</w:t>
      </w:r>
      <w:r>
        <w:rPr>
          <w:rFonts w:ascii="Times New Roman" w:hAnsi="Times New Roman" w:hint="eastAsia"/>
          <w:sz w:val="26"/>
          <w:szCs w:val="26"/>
          <w:lang w:val="vi-VN"/>
        </w:rPr>
        <w:t>Đ</w:t>
      </w:r>
      <w:r>
        <w:rPr>
          <w:rFonts w:ascii="Times New Roman" w:hAnsi="Times New Roman"/>
          <w:sz w:val="26"/>
          <w:szCs w:val="26"/>
          <w:lang w:val="vi-VN"/>
        </w:rPr>
        <w:t xml:space="preserve"> thường niên 2018 của Tổng công ty và của các </w:t>
      </w:r>
      <w:r>
        <w:rPr>
          <w:rFonts w:ascii="Times New Roman" w:hAnsi="Times New Roman" w:hint="eastAsia"/>
          <w:sz w:val="26"/>
          <w:szCs w:val="26"/>
          <w:lang w:val="vi-VN"/>
        </w:rPr>
        <w:t>Đ</w:t>
      </w:r>
      <w:r>
        <w:rPr>
          <w:rFonts w:ascii="Times New Roman" w:hAnsi="Times New Roman"/>
          <w:sz w:val="26"/>
          <w:szCs w:val="26"/>
          <w:lang w:val="vi-VN"/>
        </w:rPr>
        <w:t xml:space="preserve">ơn vị thành viên. </w:t>
      </w:r>
    </w:p>
    <w:p>
      <w:pPr>
        <w:pStyle w:val="ListParagraph1"/>
        <w:widowControl w:val="0"/>
        <w:numPr>
          <w:ilvl w:val="0"/>
          <w:numId w:val="14"/>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Chỉ </w:t>
      </w:r>
      <w:r>
        <w:rPr>
          <w:rFonts w:ascii="Times New Roman" w:hAnsi="Times New Roman" w:hint="eastAsia"/>
          <w:sz w:val="26"/>
          <w:szCs w:val="26"/>
          <w:lang w:val="vi-VN"/>
        </w:rPr>
        <w:t>đ</w:t>
      </w:r>
      <w:r>
        <w:rPr>
          <w:rFonts w:ascii="Times New Roman" w:hAnsi="Times New Roman"/>
          <w:sz w:val="26"/>
          <w:szCs w:val="26"/>
          <w:lang w:val="vi-VN"/>
        </w:rPr>
        <w:t xml:space="preserve">ạo hoạt </w:t>
      </w:r>
      <w:r>
        <w:rPr>
          <w:rFonts w:ascii="Times New Roman" w:hAnsi="Times New Roman" w:hint="eastAsia"/>
          <w:sz w:val="26"/>
          <w:szCs w:val="26"/>
          <w:lang w:val="vi-VN"/>
        </w:rPr>
        <w:t>đ</w:t>
      </w:r>
      <w:r>
        <w:rPr>
          <w:rFonts w:ascii="Times New Roman" w:hAnsi="Times New Roman"/>
          <w:sz w:val="26"/>
          <w:szCs w:val="26"/>
          <w:lang w:val="vi-VN"/>
        </w:rPr>
        <w:t>ộng sản xuất kinh doanh:</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Chỉ đạo, </w:t>
      </w:r>
      <w:r>
        <w:rPr>
          <w:rFonts w:ascii="Times New Roman" w:hAnsi="Times New Roman"/>
          <w:sz w:val="26"/>
          <w:szCs w:val="26"/>
          <w:lang w:val="de-DE"/>
        </w:rPr>
        <w:t>đôn</w:t>
      </w:r>
      <w:r>
        <w:rPr>
          <w:rFonts w:ascii="Times New Roman" w:hAnsi="Times New Roman"/>
          <w:sz w:val="26"/>
          <w:szCs w:val="26"/>
          <w:lang w:val="vi-VN"/>
        </w:rPr>
        <w:t xml:space="preserve"> đốc Ban </w:t>
      </w:r>
      <w:r>
        <w:rPr>
          <w:rFonts w:ascii="Times New Roman" w:hAnsi="Times New Roman" w:hint="eastAsia"/>
          <w:sz w:val="26"/>
          <w:szCs w:val="26"/>
          <w:lang w:val="vi-VN"/>
        </w:rPr>
        <w:t>đ</w:t>
      </w:r>
      <w:r>
        <w:rPr>
          <w:rFonts w:ascii="Times New Roman" w:hAnsi="Times New Roman"/>
          <w:sz w:val="26"/>
          <w:szCs w:val="26"/>
          <w:lang w:val="vi-VN"/>
        </w:rPr>
        <w:t>iều hành tổ chức thực hiện thành công các chỉ tiêu Kế hoạch n</w:t>
      </w:r>
      <w:r>
        <w:rPr>
          <w:rFonts w:ascii="Times New Roman" w:hAnsi="Times New Roman" w:hint="eastAsia"/>
          <w:sz w:val="26"/>
          <w:szCs w:val="26"/>
          <w:lang w:val="vi-VN"/>
        </w:rPr>
        <w:t>ă</w:t>
      </w:r>
      <w:r>
        <w:rPr>
          <w:rFonts w:ascii="Times New Roman" w:hAnsi="Times New Roman"/>
          <w:sz w:val="26"/>
          <w:szCs w:val="26"/>
          <w:lang w:val="vi-VN"/>
        </w:rPr>
        <w:t xml:space="preserve">m </w:t>
      </w:r>
      <w:r>
        <w:rPr>
          <w:rFonts w:ascii="Times New Roman" w:hAnsi="Times New Roman"/>
          <w:sz w:val="26"/>
          <w:szCs w:val="26"/>
          <w:lang w:val="de-DE"/>
        </w:rPr>
        <w:t>2018</w:t>
      </w:r>
      <w:r>
        <w:rPr>
          <w:rFonts w:ascii="Times New Roman" w:hAnsi="Times New Roman"/>
          <w:sz w:val="26"/>
          <w:szCs w:val="26"/>
          <w:lang w:val="vi-VN"/>
        </w:rPr>
        <w:t xml:space="preserve"> được </w:t>
      </w:r>
      <w:r>
        <w:rPr>
          <w:rFonts w:ascii="Times New Roman" w:hAnsi="Times New Roman" w:hint="eastAsia"/>
          <w:sz w:val="26"/>
          <w:szCs w:val="26"/>
          <w:lang w:val="vi-VN"/>
        </w:rPr>
        <w:t>Đ</w:t>
      </w:r>
      <w:r>
        <w:rPr>
          <w:rFonts w:ascii="Times New Roman" w:hAnsi="Times New Roman"/>
          <w:sz w:val="26"/>
          <w:szCs w:val="26"/>
          <w:lang w:val="vi-VN"/>
        </w:rPr>
        <w:t>H</w:t>
      </w:r>
      <w:r>
        <w:rPr>
          <w:rFonts w:ascii="Times New Roman" w:hAnsi="Times New Roman" w:hint="eastAsia"/>
          <w:sz w:val="26"/>
          <w:szCs w:val="26"/>
          <w:lang w:val="vi-VN"/>
        </w:rPr>
        <w:t>Đ</w:t>
      </w:r>
      <w:r>
        <w:rPr>
          <w:rFonts w:ascii="Times New Roman" w:hAnsi="Times New Roman"/>
          <w:sz w:val="26"/>
          <w:szCs w:val="26"/>
          <w:lang w:val="vi-VN"/>
        </w:rPr>
        <w:t>C</w:t>
      </w:r>
      <w:r>
        <w:rPr>
          <w:rFonts w:ascii="Times New Roman" w:hAnsi="Times New Roman" w:hint="eastAsia"/>
          <w:sz w:val="26"/>
          <w:szCs w:val="26"/>
          <w:lang w:val="vi-VN"/>
        </w:rPr>
        <w:t>Đ</w:t>
      </w:r>
      <w:r>
        <w:rPr>
          <w:rFonts w:ascii="Times New Roman" w:hAnsi="Times New Roman"/>
          <w:sz w:val="26"/>
          <w:szCs w:val="26"/>
          <w:lang w:val="vi-VN"/>
        </w:rPr>
        <w:t xml:space="preserve"> giao và các nội dung </w:t>
      </w:r>
      <w:r>
        <w:rPr>
          <w:rFonts w:ascii="Times New Roman" w:hAnsi="Times New Roman" w:hint="eastAsia"/>
          <w:sz w:val="26"/>
          <w:szCs w:val="26"/>
          <w:lang w:val="vi-VN"/>
        </w:rPr>
        <w:t>đ</w:t>
      </w:r>
      <w:r>
        <w:rPr>
          <w:rFonts w:ascii="Times New Roman" w:hAnsi="Times New Roman"/>
          <w:sz w:val="26"/>
          <w:szCs w:val="26"/>
          <w:lang w:val="vi-VN"/>
        </w:rPr>
        <w:t xml:space="preserve">ược </w:t>
      </w:r>
      <w:r>
        <w:rPr>
          <w:rFonts w:ascii="Times New Roman" w:hAnsi="Times New Roman" w:hint="eastAsia"/>
          <w:sz w:val="26"/>
          <w:szCs w:val="26"/>
          <w:lang w:val="vi-VN"/>
        </w:rPr>
        <w:t>Đ</w:t>
      </w:r>
      <w:r>
        <w:rPr>
          <w:rFonts w:ascii="Times New Roman" w:hAnsi="Times New Roman"/>
          <w:sz w:val="26"/>
          <w:szCs w:val="26"/>
          <w:lang w:val="vi-VN"/>
        </w:rPr>
        <w:t>H</w:t>
      </w:r>
      <w:r>
        <w:rPr>
          <w:rFonts w:ascii="Times New Roman" w:hAnsi="Times New Roman" w:hint="eastAsia"/>
          <w:sz w:val="26"/>
          <w:szCs w:val="26"/>
          <w:lang w:val="vi-VN"/>
        </w:rPr>
        <w:t>Đ</w:t>
      </w:r>
      <w:r>
        <w:rPr>
          <w:rFonts w:ascii="Times New Roman" w:hAnsi="Times New Roman"/>
          <w:sz w:val="26"/>
          <w:szCs w:val="26"/>
          <w:lang w:val="vi-VN"/>
        </w:rPr>
        <w:t>C</w:t>
      </w:r>
      <w:r>
        <w:rPr>
          <w:rFonts w:ascii="Times New Roman" w:hAnsi="Times New Roman" w:hint="eastAsia"/>
          <w:sz w:val="26"/>
          <w:szCs w:val="26"/>
          <w:lang w:val="vi-VN"/>
        </w:rPr>
        <w:t>Đ</w:t>
      </w:r>
      <w:r>
        <w:rPr>
          <w:rFonts w:ascii="Times New Roman" w:hAnsi="Times New Roman"/>
          <w:sz w:val="26"/>
          <w:szCs w:val="26"/>
          <w:lang w:val="vi-VN"/>
        </w:rPr>
        <w:t xml:space="preserve"> phê duyệt.</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de-DE"/>
        </w:rPr>
        <w:t xml:space="preserve">Chỉ </w:t>
      </w:r>
      <w:r>
        <w:rPr>
          <w:rFonts w:ascii="Times New Roman" w:hAnsi="Times New Roman" w:hint="eastAsia"/>
          <w:sz w:val="26"/>
          <w:szCs w:val="26"/>
          <w:lang w:val="de-DE"/>
        </w:rPr>
        <w:t>đ</w:t>
      </w:r>
      <w:r>
        <w:rPr>
          <w:rFonts w:ascii="Times New Roman" w:hAnsi="Times New Roman"/>
          <w:sz w:val="26"/>
          <w:szCs w:val="26"/>
          <w:lang w:val="de-DE"/>
        </w:rPr>
        <w:t>ạo các bộ</w:t>
      </w:r>
      <w:r>
        <w:rPr>
          <w:rFonts w:ascii="Times New Roman" w:hAnsi="Times New Roman"/>
          <w:sz w:val="26"/>
          <w:szCs w:val="26"/>
          <w:lang w:val="vi-VN"/>
        </w:rPr>
        <w:t xml:space="preserve"> phận liên quan t</w:t>
      </w:r>
      <w:r>
        <w:rPr>
          <w:rFonts w:ascii="Times New Roman" w:hAnsi="Times New Roman" w:hint="eastAsia"/>
          <w:sz w:val="26"/>
          <w:szCs w:val="26"/>
          <w:lang w:val="vi-VN"/>
        </w:rPr>
        <w:t>ă</w:t>
      </w:r>
      <w:r>
        <w:rPr>
          <w:rFonts w:ascii="Times New Roman" w:hAnsi="Times New Roman"/>
          <w:sz w:val="26"/>
          <w:szCs w:val="26"/>
          <w:lang w:val="vi-VN"/>
        </w:rPr>
        <w:t xml:space="preserve">ng cường mở rộng thị trường, tìm kiếm khách hàng, </w:t>
      </w:r>
      <w:r>
        <w:rPr>
          <w:rFonts w:ascii="Times New Roman" w:hAnsi="Times New Roman" w:hint="eastAsia"/>
          <w:sz w:val="26"/>
          <w:szCs w:val="26"/>
          <w:lang w:val="vi-VN"/>
        </w:rPr>
        <w:t>đ</w:t>
      </w:r>
      <w:r>
        <w:rPr>
          <w:rFonts w:ascii="Times New Roman" w:hAnsi="Times New Roman"/>
          <w:sz w:val="26"/>
          <w:szCs w:val="26"/>
          <w:lang w:val="vi-VN"/>
        </w:rPr>
        <w:t xml:space="preserve">ối tác mới, </w:t>
      </w:r>
      <w:r>
        <w:rPr>
          <w:rFonts w:ascii="Times New Roman" w:hAnsi="Times New Roman" w:hint="eastAsia"/>
          <w:sz w:val="26"/>
          <w:szCs w:val="26"/>
          <w:lang w:val="vi-VN"/>
        </w:rPr>
        <w:t>đ</w:t>
      </w:r>
      <w:r>
        <w:rPr>
          <w:rFonts w:ascii="Times New Roman" w:hAnsi="Times New Roman"/>
          <w:sz w:val="26"/>
          <w:szCs w:val="26"/>
          <w:lang w:val="vi-VN"/>
        </w:rPr>
        <w:t>ẩy mạnh cung cấp dịch vụ ra thị trường nước ngoài, nghiên cứu phát triển loại hình dịch vụ, sản phẩm mới.</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hint="eastAsia"/>
          <w:sz w:val="26"/>
          <w:szCs w:val="26"/>
          <w:lang w:val="vi-VN"/>
        </w:rPr>
        <w:t>Đ</w:t>
      </w:r>
      <w:r>
        <w:rPr>
          <w:rFonts w:ascii="Times New Roman" w:hAnsi="Times New Roman"/>
          <w:sz w:val="26"/>
          <w:szCs w:val="26"/>
          <w:lang w:val="vi-VN"/>
        </w:rPr>
        <w:t xml:space="preserve">ẩy mạnh </w:t>
      </w:r>
      <w:r>
        <w:rPr>
          <w:rFonts w:ascii="Times New Roman" w:hAnsi="Times New Roman"/>
          <w:sz w:val="26"/>
          <w:szCs w:val="26"/>
          <w:lang w:val="de-DE"/>
        </w:rPr>
        <w:t xml:space="preserve">nghiên cứu, khuyến khích áp dụng giải pháp khoa học công nghệ, nâng cao hiệu quả SXKD, tiếp tục thực hiện tiết giảm chi phí, hạ giá thành sản </w:t>
      </w:r>
      <w:r>
        <w:rPr>
          <w:rFonts w:ascii="Times New Roman" w:hAnsi="Times New Roman"/>
          <w:sz w:val="26"/>
          <w:szCs w:val="26"/>
          <w:lang w:val="de-DE"/>
        </w:rPr>
        <w:lastRenderedPageBreak/>
        <w:t>phẩm/dịch vụ, nâng cao năng lực, n</w:t>
      </w:r>
      <w:r>
        <w:rPr>
          <w:rFonts w:ascii="Times New Roman" w:hAnsi="Times New Roman" w:hint="eastAsia"/>
          <w:sz w:val="26"/>
          <w:szCs w:val="26"/>
          <w:lang w:val="de-DE"/>
        </w:rPr>
        <w:t>ă</w:t>
      </w:r>
      <w:r>
        <w:rPr>
          <w:rFonts w:ascii="Times New Roman" w:hAnsi="Times New Roman"/>
          <w:sz w:val="26"/>
          <w:szCs w:val="26"/>
          <w:lang w:val="de-DE"/>
        </w:rPr>
        <w:t>ng lực cạnh tranh.</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 xml:space="preserve">Thực hiện </w:t>
      </w:r>
      <w:r>
        <w:rPr>
          <w:rFonts w:ascii="Times New Roman" w:hAnsi="Times New Roman" w:hint="eastAsia"/>
          <w:sz w:val="26"/>
          <w:szCs w:val="26"/>
          <w:lang w:val="de-DE"/>
        </w:rPr>
        <w:t>đá</w:t>
      </w:r>
      <w:r>
        <w:rPr>
          <w:rFonts w:ascii="Times New Roman" w:hAnsi="Times New Roman"/>
          <w:sz w:val="26"/>
          <w:szCs w:val="26"/>
          <w:lang w:val="de-DE"/>
        </w:rPr>
        <w:t xml:space="preserve">nh giá, giám sát đối với các dự án </w:t>
      </w:r>
      <w:r>
        <w:rPr>
          <w:rFonts w:ascii="Times New Roman" w:hAnsi="Times New Roman" w:hint="eastAsia"/>
          <w:sz w:val="26"/>
          <w:szCs w:val="26"/>
          <w:lang w:val="de-DE"/>
        </w:rPr>
        <w:t>đ</w:t>
      </w:r>
      <w:r>
        <w:rPr>
          <w:rFonts w:ascii="Times New Roman" w:hAnsi="Times New Roman"/>
          <w:sz w:val="26"/>
          <w:szCs w:val="26"/>
          <w:lang w:val="de-DE"/>
        </w:rPr>
        <w:t xml:space="preserve">ầu tư, dự án kinh doanh thuộc thẩm quyền HĐQT quyết định; phê duyệt danh mục kế hoạch </w:t>
      </w:r>
      <w:r>
        <w:rPr>
          <w:rFonts w:ascii="Times New Roman" w:hAnsi="Times New Roman" w:hint="eastAsia"/>
          <w:sz w:val="26"/>
          <w:szCs w:val="26"/>
          <w:lang w:val="de-DE"/>
        </w:rPr>
        <w:t>đ</w:t>
      </w:r>
      <w:r>
        <w:rPr>
          <w:rFonts w:ascii="Times New Roman" w:hAnsi="Times New Roman"/>
          <w:sz w:val="26"/>
          <w:szCs w:val="26"/>
          <w:lang w:val="de-DE"/>
        </w:rPr>
        <w:t xml:space="preserve">ầu tư phù hợp, </w:t>
      </w:r>
      <w:r>
        <w:rPr>
          <w:rFonts w:ascii="Times New Roman" w:hAnsi="Times New Roman" w:hint="eastAsia"/>
          <w:sz w:val="26"/>
          <w:szCs w:val="26"/>
          <w:lang w:val="de-DE"/>
        </w:rPr>
        <w:t>đ</w:t>
      </w:r>
      <w:r>
        <w:rPr>
          <w:rFonts w:ascii="Times New Roman" w:hAnsi="Times New Roman"/>
          <w:sz w:val="26"/>
          <w:szCs w:val="26"/>
          <w:lang w:val="de-DE"/>
        </w:rPr>
        <w:t xml:space="preserve">ảm bảo hoàn thành công tác </w:t>
      </w:r>
      <w:r>
        <w:rPr>
          <w:rFonts w:ascii="Times New Roman" w:hAnsi="Times New Roman" w:hint="eastAsia"/>
          <w:sz w:val="26"/>
          <w:szCs w:val="26"/>
          <w:lang w:val="de-DE"/>
        </w:rPr>
        <w:t>đ</w:t>
      </w:r>
      <w:r>
        <w:rPr>
          <w:rFonts w:ascii="Times New Roman" w:hAnsi="Times New Roman"/>
          <w:sz w:val="26"/>
          <w:szCs w:val="26"/>
          <w:lang w:val="de-DE"/>
        </w:rPr>
        <w:t xml:space="preserve">ầu tư theo các mục tiêu kế hoạch </w:t>
      </w:r>
      <w:r>
        <w:rPr>
          <w:rFonts w:ascii="Times New Roman" w:hAnsi="Times New Roman" w:hint="eastAsia"/>
          <w:sz w:val="26"/>
          <w:szCs w:val="26"/>
          <w:lang w:val="de-DE"/>
        </w:rPr>
        <w:t>đ</w:t>
      </w:r>
      <w:r>
        <w:rPr>
          <w:rFonts w:ascii="Times New Roman" w:hAnsi="Times New Roman"/>
          <w:sz w:val="26"/>
          <w:szCs w:val="26"/>
          <w:lang w:val="de-DE"/>
        </w:rPr>
        <w:t xml:space="preserve">ề ra. </w:t>
      </w:r>
    </w:p>
    <w:p>
      <w:pPr>
        <w:pStyle w:val="ListParagraph1"/>
        <w:widowControl w:val="0"/>
        <w:numPr>
          <w:ilvl w:val="0"/>
          <w:numId w:val="25"/>
        </w:numPr>
        <w:tabs>
          <w:tab w:val="left" w:pos="1080"/>
        </w:tabs>
        <w:spacing w:before="120"/>
        <w:ind w:left="0" w:firstLine="720"/>
        <w:jc w:val="both"/>
        <w:rPr>
          <w:rFonts w:ascii="Times New Roman" w:hAnsi="Times New Roman"/>
          <w:sz w:val="26"/>
          <w:szCs w:val="26"/>
          <w:lang w:val="de-DE"/>
        </w:rPr>
      </w:pPr>
      <w:r>
        <w:rPr>
          <w:rFonts w:ascii="Times New Roman" w:hAnsi="Times New Roman"/>
          <w:sz w:val="26"/>
          <w:szCs w:val="26"/>
          <w:lang w:val="de-DE"/>
        </w:rPr>
        <w:t>T</w:t>
      </w:r>
      <w:r>
        <w:rPr>
          <w:rFonts w:ascii="Times New Roman" w:hAnsi="Times New Roman" w:hint="eastAsia"/>
          <w:sz w:val="26"/>
          <w:szCs w:val="26"/>
          <w:lang w:val="de-DE"/>
        </w:rPr>
        <w:t>ă</w:t>
      </w:r>
      <w:r>
        <w:rPr>
          <w:rFonts w:ascii="Times New Roman" w:hAnsi="Times New Roman"/>
          <w:sz w:val="26"/>
          <w:szCs w:val="26"/>
          <w:lang w:val="de-DE"/>
        </w:rPr>
        <w:t xml:space="preserve">ng cường kiểm tra, giám sát các </w:t>
      </w:r>
      <w:r>
        <w:rPr>
          <w:rFonts w:ascii="Times New Roman" w:hAnsi="Times New Roman" w:hint="eastAsia"/>
          <w:sz w:val="26"/>
          <w:szCs w:val="26"/>
          <w:lang w:val="de-DE"/>
        </w:rPr>
        <w:t>Đ</w:t>
      </w:r>
      <w:r>
        <w:rPr>
          <w:rFonts w:ascii="Times New Roman" w:hAnsi="Times New Roman"/>
          <w:sz w:val="26"/>
          <w:szCs w:val="26"/>
          <w:lang w:val="de-DE"/>
        </w:rPr>
        <w:t xml:space="preserve">ơn vị hoạt </w:t>
      </w:r>
      <w:r>
        <w:rPr>
          <w:rFonts w:ascii="Times New Roman" w:hAnsi="Times New Roman" w:hint="eastAsia"/>
          <w:sz w:val="26"/>
          <w:szCs w:val="26"/>
          <w:lang w:val="de-DE"/>
        </w:rPr>
        <w:t>đ</w:t>
      </w:r>
      <w:r>
        <w:rPr>
          <w:rFonts w:ascii="Times New Roman" w:hAnsi="Times New Roman"/>
          <w:sz w:val="26"/>
          <w:szCs w:val="26"/>
          <w:lang w:val="de-DE"/>
        </w:rPr>
        <w:t>ộng kém hiệu quả để kịp thời chỉ đạo tháo gỡ khó kh</w:t>
      </w:r>
      <w:r>
        <w:rPr>
          <w:rFonts w:ascii="Times New Roman" w:hAnsi="Times New Roman" w:hint="eastAsia"/>
          <w:sz w:val="26"/>
          <w:szCs w:val="26"/>
          <w:lang w:val="de-DE"/>
        </w:rPr>
        <w:t>ă</w:t>
      </w:r>
      <w:r>
        <w:rPr>
          <w:rFonts w:ascii="Times New Roman" w:hAnsi="Times New Roman"/>
          <w:sz w:val="26"/>
          <w:szCs w:val="26"/>
          <w:lang w:val="de-DE"/>
        </w:rPr>
        <w:t>n, đề ra phương án xử lý phù hợp nhằm thực hiện tốt kế hoạch SXKD n</w:t>
      </w:r>
      <w:r>
        <w:rPr>
          <w:rFonts w:ascii="Times New Roman" w:hAnsi="Times New Roman" w:hint="eastAsia"/>
          <w:sz w:val="26"/>
          <w:szCs w:val="26"/>
          <w:lang w:val="de-DE"/>
        </w:rPr>
        <w:t>ă</w:t>
      </w:r>
      <w:r>
        <w:rPr>
          <w:rFonts w:ascii="Times New Roman" w:hAnsi="Times New Roman"/>
          <w:sz w:val="26"/>
          <w:szCs w:val="26"/>
          <w:lang w:val="de-DE"/>
        </w:rPr>
        <w:t>m 2018.</w:t>
      </w:r>
    </w:p>
    <w:p>
      <w:pPr>
        <w:pStyle w:val="ListParagraph1"/>
        <w:widowControl w:val="0"/>
        <w:numPr>
          <w:ilvl w:val="0"/>
          <w:numId w:val="14"/>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de-DE"/>
        </w:rPr>
        <w:t xml:space="preserve">Rà soát, cập nhật chiến lược phát triển Tổng công ty giai đoạn 2016-2020 phù hợp tình hình thực tế. Trên cơ sở đó, nghiên cứu hoàn thiện và triển khai hiệu quả </w:t>
      </w:r>
      <w:r>
        <w:rPr>
          <w:rFonts w:ascii="Times New Roman" w:hAnsi="Times New Roman"/>
          <w:sz w:val="26"/>
          <w:szCs w:val="26"/>
          <w:lang w:val="vi-VN"/>
        </w:rPr>
        <w:t xml:space="preserve">Phương án tái cấu trúc </w:t>
      </w:r>
      <w:r>
        <w:rPr>
          <w:rFonts w:ascii="Times New Roman" w:hAnsi="Times New Roman"/>
          <w:sz w:val="26"/>
          <w:szCs w:val="26"/>
          <w:lang w:val="de-DE"/>
        </w:rPr>
        <w:t xml:space="preserve">toàn diện </w:t>
      </w:r>
      <w:r>
        <w:rPr>
          <w:rFonts w:ascii="Times New Roman" w:hAnsi="Times New Roman"/>
          <w:sz w:val="26"/>
          <w:szCs w:val="26"/>
          <w:lang w:val="vi-VN"/>
        </w:rPr>
        <w:t xml:space="preserve">Tổng công ty </w:t>
      </w:r>
      <w:r>
        <w:rPr>
          <w:rFonts w:ascii="Times New Roman" w:hAnsi="Times New Roman"/>
          <w:sz w:val="26"/>
          <w:szCs w:val="26"/>
          <w:lang w:val="de-DE"/>
        </w:rPr>
        <w:t xml:space="preserve">nhằm đảm bảo sử dụng hiệu quả tối ưu hóa các nguồn lực, tạo động lực mới để sớm phục hồi lĩnh vực yếu kém, tìm kiếm thị trường sản phẩm dịch vụ </w:t>
      </w:r>
      <w:r>
        <w:rPr>
          <w:rFonts w:ascii="Times New Roman" w:hAnsi="Times New Roman"/>
          <w:sz w:val="26"/>
          <w:szCs w:val="26"/>
          <w:lang w:val="vi-VN"/>
        </w:rPr>
        <w:t>phù hợp</w:t>
      </w:r>
      <w:r>
        <w:rPr>
          <w:rFonts w:ascii="Times New Roman" w:hAnsi="Times New Roman"/>
          <w:sz w:val="26"/>
          <w:szCs w:val="26"/>
          <w:lang w:val="de-DE"/>
        </w:rPr>
        <w:t xml:space="preserve"> để mở rộng SXKD thúc đẩy tăng trưởng </w:t>
      </w:r>
      <w:r>
        <w:rPr>
          <w:rFonts w:ascii="Times New Roman" w:hAnsi="Times New Roman"/>
          <w:sz w:val="26"/>
          <w:szCs w:val="26"/>
          <w:lang w:val="vi-VN"/>
        </w:rPr>
        <w:t xml:space="preserve">hướng </w:t>
      </w:r>
      <w:r>
        <w:rPr>
          <w:rFonts w:ascii="Times New Roman" w:hAnsi="Times New Roman" w:hint="eastAsia"/>
          <w:sz w:val="26"/>
          <w:szCs w:val="26"/>
          <w:lang w:val="vi-VN"/>
        </w:rPr>
        <w:t>đ</w:t>
      </w:r>
      <w:r>
        <w:rPr>
          <w:rFonts w:ascii="Times New Roman" w:hAnsi="Times New Roman"/>
          <w:sz w:val="26"/>
          <w:szCs w:val="26"/>
          <w:lang w:val="vi-VN"/>
        </w:rPr>
        <w:t xml:space="preserve">ến mục tiêu hiệu quả kinh tế, phát triển ổn </w:t>
      </w:r>
      <w:r>
        <w:rPr>
          <w:rFonts w:ascii="Times New Roman" w:hAnsi="Times New Roman" w:hint="eastAsia"/>
          <w:sz w:val="26"/>
          <w:szCs w:val="26"/>
          <w:lang w:val="vi-VN"/>
        </w:rPr>
        <w:t>đ</w:t>
      </w:r>
      <w:r>
        <w:rPr>
          <w:rFonts w:ascii="Times New Roman" w:hAnsi="Times New Roman"/>
          <w:sz w:val="26"/>
          <w:szCs w:val="26"/>
          <w:lang w:val="vi-VN"/>
        </w:rPr>
        <w:t>ịnh và bền vững.</w:t>
      </w:r>
    </w:p>
    <w:p>
      <w:pPr>
        <w:pStyle w:val="ListParagraph1"/>
        <w:widowControl w:val="0"/>
        <w:numPr>
          <w:ilvl w:val="0"/>
          <w:numId w:val="14"/>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Hoàn thiện hệ thống quản trị: cập nhật, ban hành Điều lệ mới và Quy chế quản trị nội bộ; tiến hành rà soát, sửa </w:t>
      </w:r>
      <w:r>
        <w:rPr>
          <w:rFonts w:ascii="Times New Roman" w:hAnsi="Times New Roman" w:hint="eastAsia"/>
          <w:sz w:val="26"/>
          <w:szCs w:val="26"/>
          <w:lang w:val="vi-VN"/>
        </w:rPr>
        <w:t>đ</w:t>
      </w:r>
      <w:r>
        <w:rPr>
          <w:rFonts w:ascii="Times New Roman" w:hAnsi="Times New Roman"/>
          <w:sz w:val="26"/>
          <w:szCs w:val="26"/>
          <w:lang w:val="vi-VN"/>
        </w:rPr>
        <w:t xml:space="preserve">ổi, bổ sung các quy chế, quy </w:t>
      </w:r>
      <w:r>
        <w:rPr>
          <w:rFonts w:ascii="Times New Roman" w:hAnsi="Times New Roman" w:hint="eastAsia"/>
          <w:sz w:val="26"/>
          <w:szCs w:val="26"/>
          <w:lang w:val="vi-VN"/>
        </w:rPr>
        <w:t>đ</w:t>
      </w:r>
      <w:r>
        <w:rPr>
          <w:rFonts w:ascii="Times New Roman" w:hAnsi="Times New Roman"/>
          <w:sz w:val="26"/>
          <w:szCs w:val="26"/>
          <w:lang w:val="vi-VN"/>
        </w:rPr>
        <w:t xml:space="preserve">ịnh nội bộ phù hợp các quy </w:t>
      </w:r>
      <w:r>
        <w:rPr>
          <w:rFonts w:ascii="Times New Roman" w:hAnsi="Times New Roman" w:hint="eastAsia"/>
          <w:sz w:val="26"/>
          <w:szCs w:val="26"/>
          <w:lang w:val="vi-VN"/>
        </w:rPr>
        <w:t>đ</w:t>
      </w:r>
      <w:r>
        <w:rPr>
          <w:rFonts w:ascii="Times New Roman" w:hAnsi="Times New Roman"/>
          <w:sz w:val="26"/>
          <w:szCs w:val="26"/>
          <w:lang w:val="vi-VN"/>
        </w:rPr>
        <w:t xml:space="preserve">ịnh mới và tình hình hoạt </w:t>
      </w:r>
      <w:r>
        <w:rPr>
          <w:rFonts w:ascii="Times New Roman" w:hAnsi="Times New Roman" w:hint="eastAsia"/>
          <w:sz w:val="26"/>
          <w:szCs w:val="26"/>
          <w:lang w:val="vi-VN"/>
        </w:rPr>
        <w:t>đ</w:t>
      </w:r>
      <w:r>
        <w:rPr>
          <w:rFonts w:ascii="Times New Roman" w:hAnsi="Times New Roman"/>
          <w:sz w:val="26"/>
          <w:szCs w:val="26"/>
          <w:lang w:val="vi-VN"/>
        </w:rPr>
        <w:t>ộng SXKD của Tổng công ty; Kiện toàn nhân sự HĐQT, phụ trách quản trị Tổng công ty theo quy định.</w:t>
      </w:r>
    </w:p>
    <w:p>
      <w:pPr>
        <w:pStyle w:val="ListParagraph1"/>
        <w:widowControl w:val="0"/>
        <w:numPr>
          <w:ilvl w:val="0"/>
          <w:numId w:val="14"/>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vi-VN"/>
        </w:rPr>
        <w:t xml:space="preserve">Chỉ </w:t>
      </w:r>
      <w:r>
        <w:rPr>
          <w:rFonts w:ascii="Times New Roman" w:hAnsi="Times New Roman" w:hint="eastAsia"/>
          <w:sz w:val="26"/>
          <w:szCs w:val="26"/>
          <w:lang w:val="vi-VN"/>
        </w:rPr>
        <w:t>đ</w:t>
      </w:r>
      <w:r>
        <w:rPr>
          <w:rFonts w:ascii="Times New Roman" w:hAnsi="Times New Roman"/>
          <w:sz w:val="26"/>
          <w:szCs w:val="26"/>
          <w:lang w:val="vi-VN"/>
        </w:rPr>
        <w:t xml:space="preserve">ạo các công tác liên quan </w:t>
      </w:r>
      <w:r>
        <w:rPr>
          <w:rFonts w:ascii="Times New Roman" w:hAnsi="Times New Roman" w:hint="eastAsia"/>
          <w:sz w:val="26"/>
          <w:szCs w:val="26"/>
          <w:lang w:val="vi-VN"/>
        </w:rPr>
        <w:t>đ</w:t>
      </w:r>
      <w:r>
        <w:rPr>
          <w:rFonts w:ascii="Times New Roman" w:hAnsi="Times New Roman"/>
          <w:sz w:val="26"/>
          <w:szCs w:val="26"/>
          <w:lang w:val="vi-VN"/>
        </w:rPr>
        <w:t xml:space="preserve">ến quan hệ cổ </w:t>
      </w:r>
      <w:r>
        <w:rPr>
          <w:rFonts w:ascii="Times New Roman" w:hAnsi="Times New Roman" w:hint="eastAsia"/>
          <w:sz w:val="26"/>
          <w:szCs w:val="26"/>
          <w:lang w:val="vi-VN"/>
        </w:rPr>
        <w:t>đô</w:t>
      </w:r>
      <w:r>
        <w:rPr>
          <w:rFonts w:ascii="Times New Roman" w:hAnsi="Times New Roman"/>
          <w:sz w:val="26"/>
          <w:szCs w:val="26"/>
          <w:lang w:val="vi-VN"/>
        </w:rPr>
        <w:t xml:space="preserve">ng/Nhà </w:t>
      </w:r>
      <w:r>
        <w:rPr>
          <w:rFonts w:ascii="Times New Roman" w:hAnsi="Times New Roman" w:hint="eastAsia"/>
          <w:sz w:val="26"/>
          <w:szCs w:val="26"/>
          <w:lang w:val="vi-VN"/>
        </w:rPr>
        <w:t>đ</w:t>
      </w:r>
      <w:r>
        <w:rPr>
          <w:rFonts w:ascii="Times New Roman" w:hAnsi="Times New Roman"/>
          <w:sz w:val="26"/>
          <w:szCs w:val="26"/>
          <w:lang w:val="vi-VN"/>
        </w:rPr>
        <w:t xml:space="preserve">ầu tư theo quy </w:t>
      </w:r>
      <w:r>
        <w:rPr>
          <w:rFonts w:ascii="Times New Roman" w:hAnsi="Times New Roman" w:hint="eastAsia"/>
          <w:sz w:val="26"/>
          <w:szCs w:val="26"/>
          <w:lang w:val="vi-VN"/>
        </w:rPr>
        <w:t>đ</w:t>
      </w:r>
      <w:r>
        <w:rPr>
          <w:rFonts w:ascii="Times New Roman" w:hAnsi="Times New Roman"/>
          <w:sz w:val="26"/>
          <w:szCs w:val="26"/>
          <w:lang w:val="vi-VN"/>
        </w:rPr>
        <w:t xml:space="preserve">ịnh hiện hành nhằm </w:t>
      </w:r>
      <w:r>
        <w:rPr>
          <w:rFonts w:ascii="Times New Roman" w:hAnsi="Times New Roman" w:hint="eastAsia"/>
          <w:sz w:val="26"/>
          <w:szCs w:val="26"/>
          <w:lang w:val="vi-VN"/>
        </w:rPr>
        <w:t>đ</w:t>
      </w:r>
      <w:r>
        <w:rPr>
          <w:rFonts w:ascii="Times New Roman" w:hAnsi="Times New Roman"/>
          <w:sz w:val="26"/>
          <w:szCs w:val="26"/>
          <w:lang w:val="vi-VN"/>
        </w:rPr>
        <w:t xml:space="preserve">ảm bảo quyền lợi của các cổ </w:t>
      </w:r>
      <w:r>
        <w:rPr>
          <w:rFonts w:ascii="Times New Roman" w:hAnsi="Times New Roman" w:hint="eastAsia"/>
          <w:sz w:val="26"/>
          <w:szCs w:val="26"/>
          <w:lang w:val="vi-VN"/>
        </w:rPr>
        <w:t>đô</w:t>
      </w:r>
      <w:r>
        <w:rPr>
          <w:rFonts w:ascii="Times New Roman" w:hAnsi="Times New Roman"/>
          <w:sz w:val="26"/>
          <w:szCs w:val="26"/>
          <w:lang w:val="vi-VN"/>
        </w:rPr>
        <w:t>ng và các bên có lợi ích liên quan.</w:t>
      </w:r>
    </w:p>
    <w:p>
      <w:pPr>
        <w:pStyle w:val="ListParagraph1"/>
        <w:widowControl w:val="0"/>
        <w:numPr>
          <w:ilvl w:val="0"/>
          <w:numId w:val="14"/>
        </w:numPr>
        <w:tabs>
          <w:tab w:val="left" w:pos="1080"/>
        </w:tabs>
        <w:spacing w:before="120"/>
        <w:ind w:left="0" w:firstLine="720"/>
        <w:jc w:val="both"/>
        <w:rPr>
          <w:rFonts w:ascii="Times New Roman" w:hAnsi="Times New Roman"/>
          <w:sz w:val="26"/>
          <w:szCs w:val="26"/>
          <w:lang w:val="vi-VN"/>
        </w:rPr>
      </w:pPr>
      <w:r>
        <w:rPr>
          <w:rFonts w:ascii="Times New Roman" w:hAnsi="Times New Roman"/>
          <w:sz w:val="26"/>
          <w:szCs w:val="26"/>
          <w:lang w:val="vi-VN"/>
        </w:rPr>
        <w:t>Thực hiện các nhiệm vụ thường xuyên của H</w:t>
      </w:r>
      <w:r>
        <w:rPr>
          <w:rFonts w:ascii="Times New Roman" w:hAnsi="Times New Roman" w:hint="eastAsia"/>
          <w:sz w:val="26"/>
          <w:szCs w:val="26"/>
          <w:lang w:val="vi-VN"/>
        </w:rPr>
        <w:t>Đ</w:t>
      </w:r>
      <w:r>
        <w:rPr>
          <w:rFonts w:ascii="Times New Roman" w:hAnsi="Times New Roman"/>
          <w:sz w:val="26"/>
          <w:szCs w:val="26"/>
          <w:lang w:val="vi-VN"/>
        </w:rPr>
        <w:t>QT Tổng công ty phù hợp với chức n</w:t>
      </w:r>
      <w:r>
        <w:rPr>
          <w:rFonts w:ascii="Times New Roman" w:hAnsi="Times New Roman" w:hint="eastAsia"/>
          <w:sz w:val="26"/>
          <w:szCs w:val="26"/>
          <w:lang w:val="vi-VN"/>
        </w:rPr>
        <w:t>ă</w:t>
      </w:r>
      <w:r>
        <w:rPr>
          <w:rFonts w:ascii="Times New Roman" w:hAnsi="Times New Roman"/>
          <w:sz w:val="26"/>
          <w:szCs w:val="26"/>
          <w:lang w:val="vi-VN"/>
        </w:rPr>
        <w:t xml:space="preserve">ng, nhiệm vụ theo </w:t>
      </w:r>
      <w:r>
        <w:rPr>
          <w:rFonts w:ascii="Times New Roman" w:hAnsi="Times New Roman" w:hint="eastAsia"/>
          <w:sz w:val="26"/>
          <w:szCs w:val="26"/>
          <w:lang w:val="vi-VN"/>
        </w:rPr>
        <w:t>Đ</w:t>
      </w:r>
      <w:r>
        <w:rPr>
          <w:rFonts w:ascii="Times New Roman" w:hAnsi="Times New Roman"/>
          <w:sz w:val="26"/>
          <w:szCs w:val="26"/>
          <w:lang w:val="vi-VN"/>
        </w:rPr>
        <w:t xml:space="preserve">iều lệ và phát sinh thực tế trong quá trình hoạt </w:t>
      </w:r>
      <w:r>
        <w:rPr>
          <w:rFonts w:ascii="Times New Roman" w:hAnsi="Times New Roman" w:hint="eastAsia"/>
          <w:sz w:val="26"/>
          <w:szCs w:val="26"/>
          <w:lang w:val="vi-VN"/>
        </w:rPr>
        <w:t>đ</w:t>
      </w:r>
      <w:r>
        <w:rPr>
          <w:rFonts w:ascii="Times New Roman" w:hAnsi="Times New Roman"/>
          <w:sz w:val="26"/>
          <w:szCs w:val="26"/>
          <w:lang w:val="vi-VN"/>
        </w:rPr>
        <w:t>ộng sản xuất kinh doanh của Tổng công ty.</w:t>
      </w:r>
    </w:p>
    <w:p>
      <w:pPr>
        <w:widowControl w:val="0"/>
        <w:spacing w:before="120"/>
        <w:ind w:firstLine="720"/>
        <w:jc w:val="both"/>
        <w:rPr>
          <w:rFonts w:ascii="Times New Roman" w:hAnsi="Times New Roman"/>
          <w:sz w:val="26"/>
          <w:szCs w:val="26"/>
          <w:lang w:val="vi-VN"/>
        </w:rPr>
      </w:pPr>
      <w:r>
        <w:rPr>
          <w:rFonts w:ascii="Times New Roman" w:hAnsi="Times New Roman"/>
          <w:sz w:val="26"/>
          <w:szCs w:val="26"/>
          <w:lang w:val="vi-VN"/>
        </w:rPr>
        <w:t xml:space="preserve">Trên đây là </w:t>
      </w:r>
      <w:r>
        <w:rPr>
          <w:rFonts w:ascii="Times New Roman" w:hAnsi="Times New Roman"/>
          <w:sz w:val="26"/>
          <w:szCs w:val="26"/>
          <w:lang w:val="pl-PL"/>
        </w:rPr>
        <w:t>B</w:t>
      </w:r>
      <w:r>
        <w:rPr>
          <w:rFonts w:ascii="Times New Roman" w:hAnsi="Times New Roman"/>
          <w:sz w:val="26"/>
          <w:szCs w:val="26"/>
          <w:lang w:val="vi-VN"/>
        </w:rPr>
        <w:t>áo cáo</w:t>
      </w:r>
      <w:r>
        <w:rPr>
          <w:rFonts w:ascii="Times New Roman" w:hAnsi="Times New Roman"/>
          <w:sz w:val="26"/>
          <w:szCs w:val="26"/>
          <w:lang w:val="pl-PL"/>
        </w:rPr>
        <w:t xml:space="preserve"> hoạt động của HĐQT </w:t>
      </w:r>
      <w:r>
        <w:rPr>
          <w:rFonts w:ascii="Times New Roman" w:hAnsi="Times New Roman"/>
          <w:sz w:val="26"/>
          <w:szCs w:val="26"/>
          <w:lang w:val="vi-VN"/>
        </w:rPr>
        <w:t>Tổng công ty</w:t>
      </w:r>
      <w:r>
        <w:rPr>
          <w:rFonts w:ascii="Times New Roman" w:hAnsi="Times New Roman"/>
          <w:sz w:val="26"/>
          <w:szCs w:val="26"/>
          <w:lang w:val="pl-PL"/>
        </w:rPr>
        <w:t xml:space="preserve"> năm 2017 và Kế hoạch hoạt động </w:t>
      </w:r>
      <w:r>
        <w:rPr>
          <w:rFonts w:ascii="Times New Roman" w:hAnsi="Times New Roman"/>
          <w:sz w:val="26"/>
          <w:szCs w:val="26"/>
          <w:lang w:val="de-DE"/>
        </w:rPr>
        <w:t>năm</w:t>
      </w:r>
      <w:r>
        <w:rPr>
          <w:rFonts w:ascii="Times New Roman" w:hAnsi="Times New Roman"/>
          <w:sz w:val="26"/>
          <w:szCs w:val="26"/>
          <w:lang w:val="pl-PL"/>
        </w:rPr>
        <w:t xml:space="preserve"> 2018.</w:t>
      </w:r>
    </w:p>
    <w:p>
      <w:pPr>
        <w:widowControl w:val="0"/>
        <w:spacing w:before="120"/>
        <w:ind w:firstLine="720"/>
        <w:jc w:val="both"/>
        <w:rPr>
          <w:rFonts w:ascii="Times New Roman" w:hAnsi="Times New Roman"/>
          <w:sz w:val="26"/>
          <w:szCs w:val="26"/>
          <w:lang w:val="pl-PL"/>
        </w:rPr>
      </w:pPr>
      <w:r>
        <w:rPr>
          <w:rFonts w:ascii="Times New Roman" w:hAnsi="Times New Roman"/>
          <w:sz w:val="26"/>
          <w:szCs w:val="26"/>
          <w:lang w:val="pl-PL"/>
        </w:rPr>
        <w:t xml:space="preserve">Kính </w:t>
      </w:r>
      <w:r>
        <w:rPr>
          <w:rFonts w:ascii="Times New Roman" w:hAnsi="Times New Roman"/>
          <w:sz w:val="26"/>
          <w:szCs w:val="26"/>
          <w:lang w:val="de-DE"/>
        </w:rPr>
        <w:t>trình</w:t>
      </w:r>
      <w:r>
        <w:rPr>
          <w:rFonts w:ascii="Times New Roman" w:hAnsi="Times New Roman"/>
          <w:sz w:val="26"/>
          <w:szCs w:val="26"/>
          <w:lang w:val="pl-PL"/>
        </w:rPr>
        <w:t xml:space="preserve"> Đại hội xem xét thông qua.</w:t>
      </w:r>
    </w:p>
    <w:p>
      <w:pPr>
        <w:widowControl w:val="0"/>
        <w:spacing w:before="120"/>
        <w:ind w:firstLine="720"/>
        <w:jc w:val="both"/>
        <w:rPr>
          <w:rFonts w:ascii="Times New Roman" w:hAnsi="Times New Roman"/>
          <w:sz w:val="26"/>
          <w:szCs w:val="26"/>
          <w:lang w:val="pl-PL"/>
        </w:rPr>
      </w:pPr>
      <w:r>
        <w:rPr>
          <w:rFonts w:ascii="Times New Roman" w:hAnsi="Times New Roman"/>
          <w:sz w:val="26"/>
          <w:szCs w:val="26"/>
          <w:lang w:val="pl-PL"/>
        </w:rPr>
        <w:t xml:space="preserve">Trân </w:t>
      </w:r>
      <w:r>
        <w:rPr>
          <w:rFonts w:ascii="Times New Roman" w:hAnsi="Times New Roman"/>
          <w:sz w:val="26"/>
          <w:szCs w:val="26"/>
          <w:lang w:val="de-DE"/>
        </w:rPr>
        <w:t>trọng</w:t>
      </w:r>
      <w:r>
        <w:rPr>
          <w:rFonts w:ascii="Times New Roman" w:hAnsi="Times New Roman"/>
          <w:sz w:val="26"/>
          <w:szCs w:val="26"/>
          <w:lang w:val="pl-PL"/>
        </w:rPr>
        <w:t>./.</w:t>
      </w:r>
    </w:p>
    <w:p>
      <w:pPr>
        <w:pStyle w:val="ListParagraph1"/>
        <w:widowControl w:val="0"/>
        <w:tabs>
          <w:tab w:val="num" w:pos="851"/>
        </w:tabs>
        <w:ind w:left="0" w:firstLine="567"/>
        <w:jc w:val="both"/>
        <w:rPr>
          <w:rFonts w:ascii="Times New Roman" w:hAnsi="Times New Roman"/>
          <w:sz w:val="26"/>
          <w:szCs w:val="26"/>
          <w:lang w:val="pl-PL"/>
        </w:rPr>
      </w:pPr>
    </w:p>
    <w:tbl>
      <w:tblPr>
        <w:tblW w:w="0" w:type="auto"/>
        <w:tblInd w:w="108" w:type="dxa"/>
        <w:tblLayout w:type="fixed"/>
        <w:tblLook w:val="0000" w:firstRow="0" w:lastRow="0" w:firstColumn="0" w:lastColumn="0" w:noHBand="0" w:noVBand="0"/>
      </w:tblPr>
      <w:tblGrid>
        <w:gridCol w:w="4080"/>
        <w:gridCol w:w="480"/>
        <w:gridCol w:w="4512"/>
      </w:tblGrid>
      <w:tr>
        <w:tc>
          <w:tcPr>
            <w:tcW w:w="4080" w:type="dxa"/>
            <w:tcBorders>
              <w:top w:val="nil"/>
              <w:left w:val="nil"/>
              <w:bottom w:val="nil"/>
              <w:right w:val="nil"/>
            </w:tcBorders>
          </w:tcPr>
          <w:p>
            <w:pPr>
              <w:widowControl w:val="0"/>
              <w:tabs>
                <w:tab w:val="left" w:pos="1530"/>
              </w:tabs>
              <w:jc w:val="both"/>
              <w:rPr>
                <w:rFonts w:ascii="Times New Roman" w:hAnsi="Times New Roman"/>
                <w:b/>
                <w:i/>
                <w:iCs/>
                <w:sz w:val="26"/>
                <w:szCs w:val="26"/>
                <w:lang w:val="fr-FR"/>
              </w:rPr>
            </w:pPr>
          </w:p>
          <w:p>
            <w:pPr>
              <w:widowControl w:val="0"/>
              <w:tabs>
                <w:tab w:val="left" w:pos="1530"/>
              </w:tabs>
              <w:ind w:left="-108"/>
              <w:jc w:val="both"/>
              <w:rPr>
                <w:rFonts w:ascii="Times New Roman" w:hAnsi="Times New Roman"/>
                <w:b/>
                <w:i/>
                <w:iCs/>
                <w:sz w:val="24"/>
                <w:szCs w:val="24"/>
                <w:lang w:val="fr-FR"/>
              </w:rPr>
            </w:pPr>
            <w:bookmarkStart w:id="5" w:name="OLE_LINK1"/>
            <w:bookmarkStart w:id="6" w:name="OLE_LINK2"/>
            <w:r>
              <w:rPr>
                <w:rFonts w:ascii="Times New Roman" w:hAnsi="Times New Roman"/>
                <w:b/>
                <w:i/>
                <w:iCs/>
                <w:sz w:val="24"/>
                <w:szCs w:val="24"/>
                <w:lang w:val="fr-FR"/>
              </w:rPr>
              <w:t>Nơi nhận:</w:t>
            </w:r>
          </w:p>
          <w:bookmarkEnd w:id="5"/>
          <w:bookmarkEnd w:id="6"/>
          <w:p>
            <w:pPr>
              <w:numPr>
                <w:ilvl w:val="0"/>
                <w:numId w:val="2"/>
              </w:numPr>
              <w:tabs>
                <w:tab w:val="left" w:pos="601"/>
              </w:tabs>
              <w:jc w:val="both"/>
              <w:rPr>
                <w:rFonts w:ascii="Times New Roman" w:hAnsi="Times New Roman"/>
                <w:iCs/>
                <w:sz w:val="22"/>
                <w:szCs w:val="22"/>
                <w:lang w:val="fr-FR"/>
              </w:rPr>
            </w:pPr>
            <w:r>
              <w:rPr>
                <w:rFonts w:ascii="Times New Roman" w:hAnsi="Times New Roman"/>
                <w:iCs/>
                <w:sz w:val="22"/>
                <w:szCs w:val="22"/>
                <w:lang w:val="fr-FR"/>
              </w:rPr>
              <w:t>Đại hội đồng cổ đông;</w:t>
            </w:r>
          </w:p>
          <w:p>
            <w:pPr>
              <w:numPr>
                <w:ilvl w:val="0"/>
                <w:numId w:val="2"/>
              </w:numPr>
              <w:tabs>
                <w:tab w:val="left" w:pos="601"/>
              </w:tabs>
              <w:jc w:val="both"/>
              <w:rPr>
                <w:rFonts w:ascii="Times New Roman" w:hAnsi="Times New Roman"/>
                <w:iCs/>
                <w:sz w:val="22"/>
                <w:szCs w:val="22"/>
              </w:rPr>
            </w:pPr>
            <w:r>
              <w:rPr>
                <w:rFonts w:ascii="Times New Roman" w:hAnsi="Times New Roman"/>
                <w:iCs/>
                <w:sz w:val="22"/>
                <w:szCs w:val="22"/>
              </w:rPr>
              <w:t>HĐQT, BKS, Ban TGĐ;</w:t>
            </w:r>
          </w:p>
          <w:p>
            <w:pPr>
              <w:numPr>
                <w:ilvl w:val="0"/>
                <w:numId w:val="2"/>
              </w:numPr>
              <w:tabs>
                <w:tab w:val="left" w:pos="601"/>
              </w:tabs>
              <w:jc w:val="both"/>
              <w:rPr>
                <w:rFonts w:ascii="Times New Roman" w:hAnsi="Times New Roman"/>
                <w:iCs/>
                <w:sz w:val="22"/>
                <w:szCs w:val="22"/>
              </w:rPr>
            </w:pPr>
            <w:r>
              <w:rPr>
                <w:rFonts w:ascii="Times New Roman" w:hAnsi="Times New Roman"/>
                <w:iCs/>
                <w:sz w:val="22"/>
                <w:szCs w:val="22"/>
              </w:rPr>
              <w:t>Website Tổng công ty;</w:t>
            </w:r>
          </w:p>
          <w:p>
            <w:pPr>
              <w:numPr>
                <w:ilvl w:val="0"/>
                <w:numId w:val="2"/>
              </w:numPr>
              <w:tabs>
                <w:tab w:val="left" w:pos="601"/>
              </w:tabs>
              <w:jc w:val="both"/>
              <w:rPr>
                <w:rFonts w:ascii="Times New Roman" w:hAnsi="Times New Roman"/>
                <w:iCs/>
                <w:sz w:val="22"/>
                <w:szCs w:val="22"/>
              </w:rPr>
            </w:pPr>
            <w:r>
              <w:rPr>
                <w:rFonts w:ascii="Times New Roman" w:hAnsi="Times New Roman"/>
                <w:iCs/>
                <w:sz w:val="22"/>
                <w:szCs w:val="22"/>
              </w:rPr>
              <w:t>Văn phòng, các Ban;</w:t>
            </w:r>
          </w:p>
          <w:p>
            <w:pPr>
              <w:widowControl w:val="0"/>
              <w:numPr>
                <w:ilvl w:val="0"/>
                <w:numId w:val="2"/>
              </w:numPr>
              <w:tabs>
                <w:tab w:val="left" w:pos="1530"/>
              </w:tabs>
              <w:jc w:val="both"/>
              <w:rPr>
                <w:rFonts w:ascii="Times New Roman" w:hAnsi="Times New Roman"/>
                <w:iCs/>
                <w:sz w:val="22"/>
                <w:szCs w:val="22"/>
              </w:rPr>
            </w:pPr>
            <w:r>
              <w:rPr>
                <w:rFonts w:ascii="Times New Roman" w:hAnsi="Times New Roman"/>
                <w:iCs/>
                <w:sz w:val="22"/>
                <w:szCs w:val="22"/>
              </w:rPr>
              <w:t>Lưu: VT, BTK.</w:t>
            </w:r>
          </w:p>
        </w:tc>
        <w:tc>
          <w:tcPr>
            <w:tcW w:w="480" w:type="dxa"/>
            <w:tcBorders>
              <w:top w:val="nil"/>
              <w:left w:val="nil"/>
              <w:bottom w:val="nil"/>
              <w:right w:val="nil"/>
            </w:tcBorders>
          </w:tcPr>
          <w:p>
            <w:pPr>
              <w:widowControl w:val="0"/>
              <w:tabs>
                <w:tab w:val="left" w:pos="1530"/>
              </w:tabs>
              <w:jc w:val="both"/>
              <w:rPr>
                <w:rFonts w:ascii="Times New Roman" w:hAnsi="Times New Roman"/>
                <w:iCs/>
                <w:sz w:val="26"/>
                <w:szCs w:val="26"/>
              </w:rPr>
            </w:pPr>
          </w:p>
        </w:tc>
        <w:tc>
          <w:tcPr>
            <w:tcW w:w="4512" w:type="dxa"/>
            <w:tcBorders>
              <w:top w:val="nil"/>
              <w:left w:val="nil"/>
              <w:bottom w:val="nil"/>
              <w:right w:val="nil"/>
            </w:tcBorders>
          </w:tcPr>
          <w:p>
            <w:pPr>
              <w:widowControl w:val="0"/>
              <w:jc w:val="center"/>
              <w:rPr>
                <w:rFonts w:ascii="Times New Roman" w:hAnsi="Times New Roman"/>
                <w:b/>
                <w:bCs/>
                <w:iCs/>
                <w:szCs w:val="28"/>
              </w:rPr>
            </w:pPr>
            <w:r>
              <w:rPr>
                <w:rFonts w:ascii="Times New Roman" w:hAnsi="Times New Roman"/>
                <w:b/>
                <w:bCs/>
                <w:iCs/>
                <w:szCs w:val="28"/>
              </w:rPr>
              <w:t>TM. HỘI ĐỒNG QUẢN TRỊ</w:t>
            </w:r>
          </w:p>
          <w:p>
            <w:pPr>
              <w:widowControl w:val="0"/>
              <w:jc w:val="center"/>
              <w:rPr>
                <w:rFonts w:ascii="Times New Roman" w:hAnsi="Times New Roman"/>
                <w:b/>
                <w:bCs/>
                <w:iCs/>
                <w:szCs w:val="28"/>
              </w:rPr>
            </w:pPr>
            <w:r>
              <w:rPr>
                <w:rFonts w:ascii="Times New Roman" w:hAnsi="Times New Roman"/>
                <w:b/>
                <w:bCs/>
                <w:iCs/>
                <w:szCs w:val="28"/>
              </w:rPr>
              <w:t>CHỦ TỊCH</w:t>
            </w:r>
          </w:p>
          <w:p>
            <w:pPr>
              <w:widowControl w:val="0"/>
              <w:jc w:val="center"/>
              <w:rPr>
                <w:rFonts w:ascii="Times New Roman" w:hAnsi="Times New Roman"/>
                <w:b/>
                <w:bCs/>
                <w:iCs/>
                <w:szCs w:val="28"/>
              </w:rPr>
            </w:pPr>
          </w:p>
          <w:p>
            <w:pPr>
              <w:widowControl w:val="0"/>
              <w:jc w:val="center"/>
              <w:rPr>
                <w:rFonts w:ascii="Times New Roman" w:hAnsi="Times New Roman"/>
                <w:b/>
                <w:bCs/>
                <w:iCs/>
                <w:szCs w:val="28"/>
              </w:rPr>
            </w:pPr>
          </w:p>
          <w:p>
            <w:pPr>
              <w:widowControl w:val="0"/>
              <w:jc w:val="center"/>
              <w:rPr>
                <w:rFonts w:ascii="Times New Roman" w:hAnsi="Times New Roman"/>
                <w:b/>
                <w:bCs/>
                <w:iCs/>
                <w:szCs w:val="28"/>
              </w:rPr>
            </w:pPr>
          </w:p>
          <w:p>
            <w:pPr>
              <w:widowControl w:val="0"/>
              <w:jc w:val="center"/>
              <w:rPr>
                <w:rFonts w:ascii="Times New Roman" w:hAnsi="Times New Roman"/>
                <w:b/>
                <w:bCs/>
                <w:iCs/>
                <w:szCs w:val="28"/>
              </w:rPr>
            </w:pPr>
          </w:p>
          <w:p>
            <w:pPr>
              <w:widowControl w:val="0"/>
              <w:jc w:val="center"/>
              <w:rPr>
                <w:rFonts w:ascii="Times New Roman" w:hAnsi="Times New Roman"/>
                <w:b/>
                <w:bCs/>
                <w:iCs/>
                <w:szCs w:val="28"/>
              </w:rPr>
            </w:pPr>
            <w:r>
              <w:rPr>
                <w:rFonts w:ascii="Times New Roman" w:hAnsi="Times New Roman"/>
                <w:b/>
                <w:bCs/>
                <w:iCs/>
                <w:szCs w:val="28"/>
              </w:rPr>
              <w:t>Thái Quốc Hiệp</w:t>
            </w:r>
          </w:p>
        </w:tc>
      </w:tr>
    </w:tbl>
    <w:p>
      <w:pPr>
        <w:widowControl w:val="0"/>
        <w:tabs>
          <w:tab w:val="left" w:pos="1530"/>
        </w:tabs>
        <w:jc w:val="both"/>
        <w:rPr>
          <w:rFonts w:ascii="Times New Roman" w:hAnsi="Times New Roman"/>
          <w:b/>
          <w:i/>
          <w:iCs/>
          <w:sz w:val="24"/>
          <w:szCs w:val="24"/>
          <w:lang w:val="fr-FR"/>
        </w:rPr>
      </w:pPr>
    </w:p>
    <w:p>
      <w:pPr>
        <w:widowControl w:val="0"/>
        <w:tabs>
          <w:tab w:val="left" w:pos="1530"/>
        </w:tabs>
        <w:jc w:val="both"/>
        <w:rPr>
          <w:rFonts w:ascii="Times New Roman" w:hAnsi="Times New Roman"/>
          <w:b/>
          <w:i/>
          <w:iCs/>
          <w:sz w:val="24"/>
          <w:szCs w:val="24"/>
          <w:lang w:val="fr-FR"/>
        </w:rPr>
      </w:pPr>
      <w:r>
        <w:rPr>
          <w:rFonts w:ascii="Times New Roman" w:hAnsi="Times New Roman"/>
          <w:b/>
          <w:i/>
          <w:iCs/>
          <w:sz w:val="24"/>
          <w:szCs w:val="24"/>
          <w:lang w:val="fr-FR"/>
        </w:rPr>
        <w:t>Tài liệu đính kèm:</w:t>
      </w:r>
    </w:p>
    <w:p>
      <w:pPr>
        <w:widowControl w:val="0"/>
        <w:tabs>
          <w:tab w:val="left" w:pos="1530"/>
        </w:tabs>
        <w:jc w:val="both"/>
        <w:rPr>
          <w:rFonts w:ascii="Times New Roman" w:hAnsi="Times New Roman"/>
          <w:iCs/>
          <w:sz w:val="22"/>
          <w:szCs w:val="22"/>
          <w:lang w:val="fr-FR"/>
        </w:rPr>
      </w:pPr>
      <w:r>
        <w:rPr>
          <w:rFonts w:ascii="Times New Roman" w:hAnsi="Times New Roman"/>
          <w:iCs/>
          <w:sz w:val="24"/>
          <w:szCs w:val="24"/>
          <w:lang w:val="fr-FR"/>
        </w:rPr>
        <w:t>-</w:t>
      </w:r>
      <w:r>
        <w:rPr>
          <w:rFonts w:ascii="Times New Roman" w:hAnsi="Times New Roman"/>
          <w:b/>
          <w:i/>
          <w:iCs/>
          <w:sz w:val="24"/>
          <w:szCs w:val="24"/>
          <w:lang w:val="fr-FR"/>
        </w:rPr>
        <w:t xml:space="preserve"> </w:t>
      </w:r>
      <w:r>
        <w:rPr>
          <w:rFonts w:ascii="Times New Roman" w:hAnsi="Times New Roman"/>
          <w:iCs/>
          <w:sz w:val="22"/>
          <w:szCs w:val="22"/>
          <w:lang w:val="fr-FR"/>
        </w:rPr>
        <w:t>Phụ lục: Các chỉ tiêu kế hoạch 2018.</w:t>
      </w:r>
    </w:p>
    <w:p>
      <w:pPr>
        <w:widowControl w:val="0"/>
        <w:tabs>
          <w:tab w:val="left" w:pos="1530"/>
        </w:tabs>
        <w:spacing w:before="120"/>
        <w:ind w:left="461"/>
        <w:jc w:val="center"/>
        <w:rPr>
          <w:rFonts w:ascii="Times New Roman" w:hAnsi="Times New Roman"/>
          <w:b/>
          <w:sz w:val="26"/>
          <w:szCs w:val="26"/>
          <w:lang w:val="fr-FR"/>
        </w:rPr>
      </w:pPr>
      <w:r>
        <w:rPr>
          <w:rFonts w:ascii="Times New Roman" w:hAnsi="Times New Roman"/>
          <w:iCs/>
          <w:sz w:val="26"/>
          <w:szCs w:val="26"/>
          <w:lang w:val="fr-FR"/>
        </w:rPr>
        <w:br w:type="page"/>
      </w:r>
      <w:r>
        <w:rPr>
          <w:rFonts w:ascii="Times New Roman" w:hAnsi="Times New Roman"/>
          <w:b/>
          <w:sz w:val="26"/>
          <w:szCs w:val="26"/>
          <w:lang w:val="fr-FR"/>
        </w:rPr>
        <w:lastRenderedPageBreak/>
        <w:t>PHỤ LỤC: CÁC CHỈ TIÊU KẾ HOẠCH NĂM 2018</w:t>
      </w:r>
    </w:p>
    <w:p>
      <w:pPr>
        <w:widowControl w:val="0"/>
        <w:tabs>
          <w:tab w:val="left" w:pos="1530"/>
        </w:tabs>
        <w:spacing w:before="120"/>
        <w:ind w:left="461"/>
        <w:jc w:val="center"/>
        <w:rPr>
          <w:rFonts w:ascii="Times New Roman" w:hAnsi="Times New Roman"/>
          <w:b/>
          <w:i/>
          <w:sz w:val="26"/>
          <w:szCs w:val="26"/>
          <w:lang w:val="vi-VN"/>
        </w:rPr>
      </w:pPr>
      <w:r>
        <w:rPr>
          <w:rFonts w:ascii="Times New Roman" w:hAnsi="Times New Roman"/>
          <w:i/>
          <w:iCs/>
          <w:sz w:val="26"/>
          <w:szCs w:val="26"/>
          <w:lang w:val="fr-FR"/>
        </w:rPr>
        <w:t>(Kèm theo báo cáo số        /BC-DVKT-HĐQT ngày       /5/2018)</w:t>
      </w:r>
    </w:p>
    <w:p>
      <w:pPr>
        <w:spacing w:before="120"/>
        <w:jc w:val="center"/>
        <w:rPr>
          <w:rFonts w:ascii="Times New Roman" w:hAnsi="Times New Roman"/>
          <w:b/>
          <w:sz w:val="26"/>
          <w:szCs w:val="26"/>
          <w:lang w:val="vi-VN"/>
        </w:rPr>
      </w:pPr>
    </w:p>
    <w:p>
      <w:pPr>
        <w:pStyle w:val="ListParagraph1"/>
        <w:numPr>
          <w:ilvl w:val="0"/>
          <w:numId w:val="13"/>
        </w:numPr>
        <w:tabs>
          <w:tab w:val="left" w:pos="851"/>
        </w:tabs>
        <w:spacing w:before="120" w:after="120"/>
        <w:ind w:left="0" w:firstLine="567"/>
        <w:rPr>
          <w:rFonts w:ascii="Times New Roman" w:hAnsi="Times New Roman"/>
          <w:b/>
          <w:i/>
          <w:sz w:val="24"/>
          <w:szCs w:val="24"/>
          <w:lang w:val="pl-PL"/>
        </w:rPr>
      </w:pPr>
      <w:r>
        <w:rPr>
          <w:rFonts w:ascii="Times New Roman" w:hAnsi="Times New Roman"/>
          <w:b/>
          <w:i/>
          <w:sz w:val="24"/>
          <w:szCs w:val="24"/>
          <w:lang w:val="pl-PL"/>
        </w:rPr>
        <w:t>Kế hoạch SXKD toàn Tổng công ty (hợp nhất):</w:t>
      </w:r>
    </w:p>
    <w:p>
      <w:pPr>
        <w:spacing w:before="120"/>
        <w:rPr>
          <w:rFonts w:ascii="Times New Roman" w:hAnsi="Times New Roman"/>
          <w:b/>
          <w:sz w:val="24"/>
          <w:szCs w:val="24"/>
          <w:lang w:val="vi-VN"/>
        </w:rPr>
      </w:pPr>
    </w:p>
    <w:tbl>
      <w:tblPr>
        <w:tblW w:w="8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47"/>
        <w:gridCol w:w="1559"/>
        <w:gridCol w:w="1704"/>
      </w:tblGrid>
      <w:tr>
        <w:trPr>
          <w:trHeight w:val="487"/>
          <w:tblHeader/>
        </w:trPr>
        <w:tc>
          <w:tcPr>
            <w:tcW w:w="540" w:type="dxa"/>
            <w:shd w:val="clear" w:color="auto" w:fill="auto"/>
            <w:vAlign w:val="center"/>
          </w:tcPr>
          <w:p>
            <w:pPr>
              <w:spacing w:after="120"/>
              <w:ind w:firstLine="25"/>
              <w:jc w:val="center"/>
              <w:rPr>
                <w:rFonts w:ascii="Times New Roman" w:hAnsi="Times New Roman"/>
                <w:b/>
                <w:bCs/>
                <w:sz w:val="24"/>
                <w:szCs w:val="24"/>
              </w:rPr>
            </w:pPr>
            <w:r>
              <w:rPr>
                <w:rFonts w:ascii="Times New Roman" w:hAnsi="Times New Roman"/>
                <w:b/>
                <w:bCs/>
                <w:sz w:val="24"/>
                <w:szCs w:val="24"/>
              </w:rPr>
              <w:t>Stt</w:t>
            </w:r>
          </w:p>
        </w:tc>
        <w:tc>
          <w:tcPr>
            <w:tcW w:w="4847" w:type="dxa"/>
            <w:shd w:val="clear" w:color="auto" w:fill="auto"/>
            <w:vAlign w:val="center"/>
          </w:tcPr>
          <w:p>
            <w:pPr>
              <w:spacing w:after="120"/>
              <w:ind w:firstLine="25"/>
              <w:jc w:val="center"/>
              <w:rPr>
                <w:rFonts w:ascii="Times New Roman" w:hAnsi="Times New Roman"/>
                <w:b/>
                <w:bCs/>
                <w:sz w:val="24"/>
                <w:szCs w:val="24"/>
              </w:rPr>
            </w:pPr>
            <w:r>
              <w:rPr>
                <w:rFonts w:ascii="Times New Roman" w:hAnsi="Times New Roman"/>
                <w:b/>
                <w:bCs/>
                <w:sz w:val="24"/>
                <w:szCs w:val="24"/>
              </w:rPr>
              <w:t>CÁC CHỈ TIÊU</w:t>
            </w:r>
          </w:p>
        </w:tc>
        <w:tc>
          <w:tcPr>
            <w:tcW w:w="1559" w:type="dxa"/>
          </w:tcPr>
          <w:p>
            <w:pPr>
              <w:spacing w:before="60"/>
              <w:jc w:val="center"/>
              <w:rPr>
                <w:rFonts w:ascii="Times New Roman" w:hAnsi="Times New Roman"/>
                <w:b/>
                <w:sz w:val="24"/>
                <w:szCs w:val="24"/>
                <w:lang w:eastAsia="ja-JP"/>
              </w:rPr>
            </w:pPr>
            <w:r>
              <w:rPr>
                <w:rFonts w:ascii="Times New Roman" w:hAnsi="Times New Roman"/>
                <w:b/>
                <w:sz w:val="24"/>
                <w:szCs w:val="24"/>
                <w:lang w:eastAsia="ja-JP"/>
              </w:rPr>
              <w:t>Đơn vị tính</w:t>
            </w:r>
          </w:p>
        </w:tc>
        <w:tc>
          <w:tcPr>
            <w:tcW w:w="1704" w:type="dxa"/>
            <w:vAlign w:val="center"/>
          </w:tcPr>
          <w:p>
            <w:pPr>
              <w:spacing w:after="120"/>
              <w:ind w:firstLine="25"/>
              <w:jc w:val="center"/>
              <w:rPr>
                <w:rFonts w:ascii="Times New Roman" w:hAnsi="Times New Roman"/>
                <w:b/>
                <w:bCs/>
                <w:sz w:val="24"/>
                <w:szCs w:val="24"/>
              </w:rPr>
            </w:pPr>
            <w:r>
              <w:rPr>
                <w:rFonts w:ascii="Times New Roman" w:hAnsi="Times New Roman"/>
                <w:b/>
                <w:bCs/>
                <w:sz w:val="24"/>
                <w:szCs w:val="24"/>
              </w:rPr>
              <w:t>Kế hoạch năm 2018</w:t>
            </w:r>
          </w:p>
        </w:tc>
      </w:tr>
      <w:tr>
        <w:trPr>
          <w:trHeight w:val="305"/>
        </w:trPr>
        <w:tc>
          <w:tcPr>
            <w:tcW w:w="540" w:type="dxa"/>
            <w:shd w:val="clear" w:color="auto" w:fill="auto"/>
            <w:noWrap/>
            <w:hideMark/>
          </w:tcPr>
          <w:p>
            <w:pPr>
              <w:spacing w:after="120"/>
              <w:ind w:firstLine="25"/>
              <w:jc w:val="center"/>
              <w:rPr>
                <w:rFonts w:ascii="Times New Roman" w:hAnsi="Times New Roman"/>
                <w:sz w:val="24"/>
                <w:szCs w:val="24"/>
              </w:rPr>
            </w:pPr>
            <w:r>
              <w:rPr>
                <w:rFonts w:ascii="Times New Roman" w:hAnsi="Times New Roman"/>
                <w:sz w:val="24"/>
                <w:szCs w:val="24"/>
              </w:rPr>
              <w:t>1</w:t>
            </w:r>
          </w:p>
        </w:tc>
        <w:tc>
          <w:tcPr>
            <w:tcW w:w="4847" w:type="dxa"/>
            <w:shd w:val="clear" w:color="auto" w:fill="auto"/>
            <w:noWrap/>
            <w:hideMark/>
          </w:tcPr>
          <w:p>
            <w:pPr>
              <w:spacing w:after="120"/>
              <w:ind w:firstLine="25"/>
              <w:rPr>
                <w:rFonts w:ascii="Times New Roman" w:hAnsi="Times New Roman"/>
                <w:sz w:val="24"/>
                <w:szCs w:val="24"/>
              </w:rPr>
            </w:pPr>
            <w:r>
              <w:rPr>
                <w:rFonts w:ascii="Times New Roman" w:hAnsi="Times New Roman"/>
                <w:sz w:val="24"/>
                <w:szCs w:val="24"/>
              </w:rPr>
              <w:t>Doanh thu hợp nhất:</w:t>
            </w:r>
          </w:p>
        </w:tc>
        <w:tc>
          <w:tcPr>
            <w:tcW w:w="1559" w:type="dxa"/>
          </w:tcPr>
          <w:p>
            <w:pPr>
              <w:spacing w:before="60"/>
              <w:jc w:val="center"/>
              <w:rPr>
                <w:rFonts w:ascii="Times New Roman" w:hAnsi="Times New Roman"/>
                <w:sz w:val="24"/>
                <w:szCs w:val="24"/>
                <w:lang w:eastAsia="ja-JP"/>
              </w:rPr>
            </w:pPr>
            <w:r>
              <w:rPr>
                <w:rFonts w:ascii="Times New Roman" w:hAnsi="Times New Roman"/>
                <w:sz w:val="24"/>
                <w:szCs w:val="24"/>
                <w:lang w:eastAsia="ja-JP"/>
              </w:rPr>
              <w:t>Tỷ đồng</w:t>
            </w:r>
          </w:p>
        </w:tc>
        <w:tc>
          <w:tcPr>
            <w:tcW w:w="1704" w:type="dxa"/>
          </w:tcPr>
          <w:p>
            <w:pPr>
              <w:spacing w:after="120"/>
              <w:ind w:firstLine="25"/>
              <w:jc w:val="right"/>
              <w:rPr>
                <w:rFonts w:ascii="Times New Roman" w:hAnsi="Times New Roman"/>
                <w:sz w:val="24"/>
                <w:szCs w:val="24"/>
              </w:rPr>
            </w:pPr>
            <w:r>
              <w:rPr>
                <w:rFonts w:ascii="Times New Roman" w:hAnsi="Times New Roman"/>
                <w:sz w:val="24"/>
                <w:szCs w:val="24"/>
              </w:rPr>
              <w:t>13.000</w:t>
            </w:r>
          </w:p>
        </w:tc>
      </w:tr>
      <w:tr>
        <w:trPr>
          <w:trHeight w:val="330"/>
        </w:trPr>
        <w:tc>
          <w:tcPr>
            <w:tcW w:w="540" w:type="dxa"/>
            <w:shd w:val="clear" w:color="auto" w:fill="auto"/>
            <w:noWrap/>
            <w:hideMark/>
          </w:tcPr>
          <w:p>
            <w:pPr>
              <w:spacing w:after="120"/>
              <w:ind w:firstLine="25"/>
              <w:jc w:val="center"/>
              <w:rPr>
                <w:rFonts w:ascii="Times New Roman" w:hAnsi="Times New Roman"/>
                <w:sz w:val="24"/>
                <w:szCs w:val="24"/>
              </w:rPr>
            </w:pPr>
            <w:r>
              <w:rPr>
                <w:rFonts w:ascii="Times New Roman" w:hAnsi="Times New Roman"/>
                <w:sz w:val="24"/>
                <w:szCs w:val="24"/>
              </w:rPr>
              <w:t>2</w:t>
            </w:r>
          </w:p>
        </w:tc>
        <w:tc>
          <w:tcPr>
            <w:tcW w:w="4847" w:type="dxa"/>
            <w:shd w:val="clear" w:color="auto" w:fill="auto"/>
            <w:noWrap/>
            <w:hideMark/>
          </w:tcPr>
          <w:p>
            <w:pPr>
              <w:spacing w:after="120"/>
              <w:ind w:firstLine="25"/>
              <w:rPr>
                <w:rFonts w:ascii="Times New Roman" w:hAnsi="Times New Roman"/>
                <w:sz w:val="24"/>
                <w:szCs w:val="24"/>
              </w:rPr>
            </w:pPr>
            <w:r>
              <w:rPr>
                <w:rFonts w:ascii="Times New Roman" w:hAnsi="Times New Roman"/>
                <w:sz w:val="24"/>
                <w:szCs w:val="24"/>
              </w:rPr>
              <w:t>Lợi nhuận trước thuế</w:t>
            </w:r>
          </w:p>
        </w:tc>
        <w:tc>
          <w:tcPr>
            <w:tcW w:w="1559" w:type="dxa"/>
          </w:tcPr>
          <w:p>
            <w:pPr>
              <w:spacing w:before="60"/>
              <w:jc w:val="center"/>
              <w:rPr>
                <w:rFonts w:ascii="Times New Roman" w:hAnsi="Times New Roman"/>
                <w:sz w:val="24"/>
                <w:szCs w:val="24"/>
                <w:lang w:eastAsia="ja-JP"/>
              </w:rPr>
            </w:pPr>
            <w:r>
              <w:rPr>
                <w:rFonts w:ascii="Times New Roman" w:hAnsi="Times New Roman"/>
                <w:sz w:val="24"/>
                <w:szCs w:val="24"/>
                <w:lang w:eastAsia="ja-JP"/>
              </w:rPr>
              <w:t>Tỷ đồng</w:t>
            </w:r>
          </w:p>
        </w:tc>
        <w:tc>
          <w:tcPr>
            <w:tcW w:w="1704" w:type="dxa"/>
          </w:tcPr>
          <w:p>
            <w:pPr>
              <w:spacing w:after="120"/>
              <w:ind w:firstLine="25"/>
              <w:jc w:val="right"/>
              <w:rPr>
                <w:rFonts w:ascii="Times New Roman" w:hAnsi="Times New Roman"/>
                <w:sz w:val="24"/>
                <w:szCs w:val="24"/>
              </w:rPr>
            </w:pPr>
            <w:r>
              <w:rPr>
                <w:rFonts w:ascii="Times New Roman" w:hAnsi="Times New Roman"/>
                <w:sz w:val="24"/>
                <w:szCs w:val="24"/>
              </w:rPr>
              <w:t>700</w:t>
            </w:r>
          </w:p>
        </w:tc>
      </w:tr>
      <w:tr>
        <w:trPr>
          <w:trHeight w:val="330"/>
        </w:trPr>
        <w:tc>
          <w:tcPr>
            <w:tcW w:w="540" w:type="dxa"/>
            <w:shd w:val="clear" w:color="auto" w:fill="auto"/>
            <w:noWrap/>
            <w:hideMark/>
          </w:tcPr>
          <w:p>
            <w:pPr>
              <w:spacing w:after="120"/>
              <w:ind w:firstLine="25"/>
              <w:jc w:val="center"/>
              <w:rPr>
                <w:rFonts w:ascii="Times New Roman" w:hAnsi="Times New Roman"/>
                <w:sz w:val="24"/>
                <w:szCs w:val="24"/>
              </w:rPr>
            </w:pPr>
            <w:r>
              <w:rPr>
                <w:rFonts w:ascii="Times New Roman" w:hAnsi="Times New Roman"/>
                <w:sz w:val="24"/>
                <w:szCs w:val="24"/>
              </w:rPr>
              <w:t>3</w:t>
            </w:r>
          </w:p>
        </w:tc>
        <w:tc>
          <w:tcPr>
            <w:tcW w:w="4847" w:type="dxa"/>
            <w:shd w:val="clear" w:color="auto" w:fill="auto"/>
            <w:noWrap/>
            <w:hideMark/>
          </w:tcPr>
          <w:p>
            <w:pPr>
              <w:spacing w:after="120"/>
              <w:ind w:firstLine="25"/>
              <w:rPr>
                <w:rFonts w:ascii="Times New Roman" w:hAnsi="Times New Roman"/>
                <w:sz w:val="24"/>
                <w:szCs w:val="24"/>
              </w:rPr>
            </w:pPr>
            <w:r>
              <w:rPr>
                <w:rFonts w:ascii="Times New Roman" w:hAnsi="Times New Roman"/>
                <w:sz w:val="24"/>
                <w:szCs w:val="24"/>
              </w:rPr>
              <w:t>Lợi nhuận sau thuế</w:t>
            </w:r>
          </w:p>
        </w:tc>
        <w:tc>
          <w:tcPr>
            <w:tcW w:w="1559" w:type="dxa"/>
          </w:tcPr>
          <w:p>
            <w:pPr>
              <w:spacing w:before="60"/>
              <w:jc w:val="center"/>
              <w:rPr>
                <w:rFonts w:ascii="Times New Roman" w:hAnsi="Times New Roman"/>
                <w:sz w:val="24"/>
                <w:szCs w:val="24"/>
                <w:lang w:eastAsia="ja-JP"/>
              </w:rPr>
            </w:pPr>
            <w:r>
              <w:rPr>
                <w:rFonts w:ascii="Times New Roman" w:hAnsi="Times New Roman"/>
                <w:sz w:val="24"/>
                <w:szCs w:val="24"/>
                <w:lang w:eastAsia="ja-JP"/>
              </w:rPr>
              <w:t>Tỷ đồng</w:t>
            </w:r>
          </w:p>
        </w:tc>
        <w:tc>
          <w:tcPr>
            <w:tcW w:w="1704" w:type="dxa"/>
          </w:tcPr>
          <w:p>
            <w:pPr>
              <w:spacing w:after="120"/>
              <w:ind w:firstLine="25"/>
              <w:jc w:val="right"/>
              <w:rPr>
                <w:rFonts w:ascii="Times New Roman" w:hAnsi="Times New Roman"/>
                <w:sz w:val="24"/>
                <w:szCs w:val="24"/>
              </w:rPr>
            </w:pPr>
            <w:r>
              <w:rPr>
                <w:rFonts w:ascii="Times New Roman" w:hAnsi="Times New Roman"/>
                <w:sz w:val="24"/>
                <w:szCs w:val="24"/>
              </w:rPr>
              <w:t>560</w:t>
            </w:r>
          </w:p>
        </w:tc>
      </w:tr>
    </w:tbl>
    <w:p>
      <w:pPr>
        <w:spacing w:before="120"/>
        <w:rPr>
          <w:rFonts w:ascii="Times New Roman" w:hAnsi="Times New Roman"/>
          <w:b/>
          <w:sz w:val="24"/>
          <w:szCs w:val="24"/>
        </w:rPr>
      </w:pPr>
    </w:p>
    <w:p>
      <w:pPr>
        <w:pStyle w:val="ListParagraph1"/>
        <w:numPr>
          <w:ilvl w:val="0"/>
          <w:numId w:val="13"/>
        </w:numPr>
        <w:tabs>
          <w:tab w:val="left" w:pos="851"/>
        </w:tabs>
        <w:spacing w:before="120" w:after="120"/>
        <w:ind w:left="0" w:firstLine="567"/>
        <w:rPr>
          <w:rFonts w:ascii="Times New Roman" w:hAnsi="Times New Roman"/>
          <w:b/>
          <w:i/>
          <w:sz w:val="24"/>
          <w:szCs w:val="24"/>
          <w:lang w:val="pl-PL"/>
        </w:rPr>
      </w:pPr>
      <w:r>
        <w:rPr>
          <w:rFonts w:ascii="Times New Roman" w:hAnsi="Times New Roman"/>
          <w:b/>
          <w:i/>
          <w:sz w:val="24"/>
          <w:szCs w:val="24"/>
          <w:lang w:val="pl-PL"/>
        </w:rPr>
        <w:t>Kế hoạch SXKD Công ty Mẹ: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47"/>
        <w:gridCol w:w="1559"/>
        <w:gridCol w:w="1701"/>
      </w:tblGrid>
      <w:tr>
        <w:trPr>
          <w:trHeight w:val="388"/>
          <w:tblHeader/>
        </w:trPr>
        <w:tc>
          <w:tcPr>
            <w:tcW w:w="540" w:type="dxa"/>
            <w:shd w:val="clear" w:color="auto" w:fill="auto"/>
          </w:tcPr>
          <w:p>
            <w:pPr>
              <w:spacing w:after="120"/>
              <w:ind w:firstLine="25"/>
              <w:jc w:val="center"/>
              <w:rPr>
                <w:rFonts w:ascii="Times New Roman" w:hAnsi="Times New Roman"/>
                <w:b/>
                <w:bCs/>
                <w:sz w:val="24"/>
                <w:szCs w:val="24"/>
                <w:lang w:eastAsia="vi-VN"/>
              </w:rPr>
            </w:pPr>
            <w:r>
              <w:rPr>
                <w:rFonts w:ascii="Times New Roman" w:hAnsi="Times New Roman"/>
                <w:b/>
                <w:bCs/>
                <w:sz w:val="24"/>
                <w:szCs w:val="24"/>
                <w:lang w:eastAsia="vi-VN"/>
              </w:rPr>
              <w:t>Stt</w:t>
            </w:r>
          </w:p>
        </w:tc>
        <w:tc>
          <w:tcPr>
            <w:tcW w:w="4847" w:type="dxa"/>
            <w:shd w:val="clear" w:color="auto" w:fill="auto"/>
          </w:tcPr>
          <w:p>
            <w:pPr>
              <w:spacing w:after="120"/>
              <w:ind w:firstLine="25"/>
              <w:jc w:val="center"/>
              <w:rPr>
                <w:rFonts w:ascii="Times New Roman" w:hAnsi="Times New Roman"/>
                <w:b/>
                <w:bCs/>
                <w:sz w:val="24"/>
                <w:szCs w:val="24"/>
                <w:lang w:val="vi-VN" w:eastAsia="vi-VN"/>
              </w:rPr>
            </w:pPr>
            <w:r>
              <w:rPr>
                <w:rFonts w:ascii="Times New Roman" w:hAnsi="Times New Roman"/>
                <w:b/>
                <w:bCs/>
                <w:sz w:val="24"/>
                <w:szCs w:val="24"/>
                <w:lang w:val="vi-VN" w:eastAsia="vi-VN"/>
              </w:rPr>
              <w:t>CÁC CHỈ TIÊU</w:t>
            </w:r>
          </w:p>
        </w:tc>
        <w:tc>
          <w:tcPr>
            <w:tcW w:w="1559" w:type="dxa"/>
            <w:vAlign w:val="center"/>
          </w:tcPr>
          <w:p>
            <w:pPr>
              <w:spacing w:before="60"/>
              <w:jc w:val="center"/>
              <w:rPr>
                <w:rFonts w:ascii="Times New Roman" w:hAnsi="Times New Roman"/>
                <w:b/>
                <w:bCs/>
                <w:sz w:val="24"/>
                <w:szCs w:val="24"/>
                <w:lang w:eastAsia="ja-JP"/>
              </w:rPr>
            </w:pPr>
            <w:r>
              <w:rPr>
                <w:rFonts w:ascii="Times New Roman" w:hAnsi="Times New Roman"/>
                <w:b/>
                <w:bCs/>
                <w:sz w:val="24"/>
                <w:szCs w:val="24"/>
                <w:lang w:eastAsia="ja-JP"/>
              </w:rPr>
              <w:t>ĐVT</w:t>
            </w:r>
          </w:p>
        </w:tc>
        <w:tc>
          <w:tcPr>
            <w:tcW w:w="1701" w:type="dxa"/>
          </w:tcPr>
          <w:p>
            <w:pPr>
              <w:spacing w:after="120"/>
              <w:ind w:firstLine="25"/>
              <w:jc w:val="center"/>
              <w:rPr>
                <w:rFonts w:ascii="Times New Roman" w:hAnsi="Times New Roman"/>
                <w:b/>
                <w:bCs/>
                <w:sz w:val="24"/>
                <w:szCs w:val="24"/>
                <w:lang w:eastAsia="vi-VN"/>
              </w:rPr>
            </w:pPr>
            <w:r>
              <w:rPr>
                <w:rFonts w:ascii="Times New Roman" w:hAnsi="Times New Roman"/>
                <w:b/>
                <w:bCs/>
                <w:sz w:val="24"/>
                <w:szCs w:val="24"/>
                <w:lang w:eastAsia="vi-VN"/>
              </w:rPr>
              <w:t>Kế hoạch năm 2018</w:t>
            </w:r>
          </w:p>
        </w:tc>
      </w:tr>
      <w:tr>
        <w:trPr>
          <w:trHeight w:val="305"/>
        </w:trPr>
        <w:tc>
          <w:tcPr>
            <w:tcW w:w="540" w:type="dxa"/>
            <w:shd w:val="clear" w:color="auto" w:fill="auto"/>
            <w:noWrap/>
            <w:hideMark/>
          </w:tcPr>
          <w:p>
            <w:pPr>
              <w:spacing w:after="120"/>
              <w:ind w:firstLine="25"/>
              <w:jc w:val="center"/>
              <w:rPr>
                <w:rFonts w:ascii="Times New Roman" w:hAnsi="Times New Roman"/>
                <w:sz w:val="24"/>
                <w:szCs w:val="24"/>
                <w:lang w:eastAsia="vi-VN"/>
              </w:rPr>
            </w:pPr>
            <w:r>
              <w:rPr>
                <w:rFonts w:ascii="Times New Roman" w:hAnsi="Times New Roman"/>
                <w:sz w:val="24"/>
                <w:szCs w:val="24"/>
                <w:lang w:eastAsia="vi-VN"/>
              </w:rPr>
              <w:t>1</w:t>
            </w:r>
          </w:p>
        </w:tc>
        <w:tc>
          <w:tcPr>
            <w:tcW w:w="4847" w:type="dxa"/>
            <w:shd w:val="clear" w:color="auto" w:fill="auto"/>
            <w:noWrap/>
            <w:hideMark/>
          </w:tcPr>
          <w:p>
            <w:pPr>
              <w:spacing w:after="120"/>
              <w:ind w:firstLine="25"/>
              <w:rPr>
                <w:rFonts w:ascii="Times New Roman" w:hAnsi="Times New Roman"/>
                <w:sz w:val="24"/>
                <w:szCs w:val="24"/>
                <w:lang w:eastAsia="vi-VN"/>
              </w:rPr>
            </w:pPr>
            <w:r>
              <w:rPr>
                <w:rFonts w:ascii="Times New Roman" w:hAnsi="Times New Roman"/>
                <w:sz w:val="24"/>
                <w:szCs w:val="24"/>
                <w:lang w:eastAsia="vi-VN"/>
              </w:rPr>
              <w:t>Vốn điều lệ</w:t>
            </w:r>
          </w:p>
        </w:tc>
        <w:tc>
          <w:tcPr>
            <w:tcW w:w="1559" w:type="dxa"/>
            <w:vAlign w:val="center"/>
          </w:tcPr>
          <w:p>
            <w:pPr>
              <w:spacing w:before="60"/>
              <w:jc w:val="center"/>
              <w:rPr>
                <w:rFonts w:ascii="Times New Roman" w:hAnsi="Times New Roman"/>
                <w:sz w:val="24"/>
                <w:szCs w:val="24"/>
                <w:lang w:eastAsia="ja-JP"/>
              </w:rPr>
            </w:pPr>
            <w:r>
              <w:rPr>
                <w:rFonts w:ascii="Times New Roman" w:hAnsi="Times New Roman"/>
                <w:sz w:val="24"/>
                <w:szCs w:val="24"/>
                <w:lang w:eastAsia="ja-JP"/>
              </w:rPr>
              <w:t>Tỷ đồng</w:t>
            </w:r>
          </w:p>
        </w:tc>
        <w:tc>
          <w:tcPr>
            <w:tcW w:w="1701" w:type="dxa"/>
          </w:tcPr>
          <w:p>
            <w:pPr>
              <w:spacing w:after="120"/>
              <w:ind w:firstLine="25"/>
              <w:jc w:val="right"/>
              <w:rPr>
                <w:rFonts w:ascii="Times New Roman" w:hAnsi="Times New Roman"/>
                <w:sz w:val="24"/>
                <w:szCs w:val="24"/>
                <w:lang w:eastAsia="vi-VN"/>
              </w:rPr>
            </w:pPr>
            <w:r>
              <w:rPr>
                <w:rFonts w:ascii="Times New Roman" w:hAnsi="Times New Roman"/>
                <w:sz w:val="24"/>
                <w:szCs w:val="24"/>
                <w:lang w:eastAsia="vi-VN"/>
              </w:rPr>
              <w:t>5.896</w:t>
            </w:r>
          </w:p>
        </w:tc>
      </w:tr>
      <w:tr>
        <w:trPr>
          <w:trHeight w:val="330"/>
        </w:trPr>
        <w:tc>
          <w:tcPr>
            <w:tcW w:w="540" w:type="dxa"/>
            <w:shd w:val="clear" w:color="auto" w:fill="auto"/>
            <w:noWrap/>
            <w:hideMark/>
          </w:tcPr>
          <w:p>
            <w:pPr>
              <w:spacing w:after="120"/>
              <w:ind w:firstLine="25"/>
              <w:jc w:val="center"/>
              <w:rPr>
                <w:rFonts w:ascii="Times New Roman" w:hAnsi="Times New Roman"/>
                <w:sz w:val="24"/>
                <w:szCs w:val="24"/>
                <w:lang w:eastAsia="vi-VN"/>
              </w:rPr>
            </w:pPr>
            <w:r>
              <w:rPr>
                <w:rFonts w:ascii="Times New Roman" w:hAnsi="Times New Roman"/>
                <w:sz w:val="24"/>
                <w:szCs w:val="24"/>
                <w:lang w:eastAsia="vi-VN"/>
              </w:rPr>
              <w:t>2</w:t>
            </w:r>
          </w:p>
        </w:tc>
        <w:tc>
          <w:tcPr>
            <w:tcW w:w="4847" w:type="dxa"/>
            <w:shd w:val="clear" w:color="auto" w:fill="auto"/>
            <w:noWrap/>
            <w:hideMark/>
          </w:tcPr>
          <w:p>
            <w:pPr>
              <w:spacing w:after="120"/>
              <w:ind w:firstLine="25"/>
              <w:rPr>
                <w:rFonts w:ascii="Times New Roman" w:hAnsi="Times New Roman"/>
                <w:sz w:val="24"/>
                <w:szCs w:val="24"/>
                <w:lang w:eastAsia="vi-VN"/>
              </w:rPr>
            </w:pPr>
            <w:r>
              <w:rPr>
                <w:rFonts w:ascii="Times New Roman" w:hAnsi="Times New Roman"/>
                <w:sz w:val="24"/>
                <w:szCs w:val="24"/>
                <w:lang w:eastAsia="vi-VN"/>
              </w:rPr>
              <w:t>Doanh thu</w:t>
            </w:r>
          </w:p>
        </w:tc>
        <w:tc>
          <w:tcPr>
            <w:tcW w:w="1559" w:type="dxa"/>
            <w:vAlign w:val="center"/>
          </w:tcPr>
          <w:p>
            <w:pPr>
              <w:spacing w:before="60"/>
              <w:jc w:val="center"/>
              <w:rPr>
                <w:rFonts w:ascii="Times New Roman" w:hAnsi="Times New Roman"/>
                <w:sz w:val="24"/>
                <w:szCs w:val="24"/>
                <w:lang w:eastAsia="ja-JP"/>
              </w:rPr>
            </w:pPr>
            <w:r>
              <w:rPr>
                <w:rFonts w:ascii="Times New Roman" w:hAnsi="Times New Roman"/>
                <w:sz w:val="24"/>
                <w:szCs w:val="24"/>
                <w:lang w:eastAsia="ja-JP"/>
              </w:rPr>
              <w:t>Tỷ đồng</w:t>
            </w:r>
          </w:p>
        </w:tc>
        <w:tc>
          <w:tcPr>
            <w:tcW w:w="1701" w:type="dxa"/>
          </w:tcPr>
          <w:p>
            <w:pPr>
              <w:spacing w:after="120"/>
              <w:ind w:firstLine="25"/>
              <w:jc w:val="right"/>
              <w:rPr>
                <w:rFonts w:ascii="Times New Roman" w:hAnsi="Times New Roman"/>
                <w:sz w:val="24"/>
                <w:szCs w:val="24"/>
                <w:lang w:eastAsia="vi-VN"/>
              </w:rPr>
            </w:pPr>
            <w:r>
              <w:rPr>
                <w:rFonts w:ascii="Times New Roman" w:hAnsi="Times New Roman"/>
                <w:sz w:val="24"/>
                <w:szCs w:val="24"/>
                <w:lang w:eastAsia="vi-VN"/>
              </w:rPr>
              <w:t>5.200</w:t>
            </w:r>
          </w:p>
        </w:tc>
      </w:tr>
      <w:tr>
        <w:trPr>
          <w:trHeight w:val="330"/>
        </w:trPr>
        <w:tc>
          <w:tcPr>
            <w:tcW w:w="540" w:type="dxa"/>
            <w:shd w:val="clear" w:color="auto" w:fill="auto"/>
            <w:noWrap/>
            <w:hideMark/>
          </w:tcPr>
          <w:p>
            <w:pPr>
              <w:spacing w:after="120"/>
              <w:ind w:firstLine="25"/>
              <w:jc w:val="center"/>
              <w:rPr>
                <w:rFonts w:ascii="Times New Roman" w:hAnsi="Times New Roman"/>
                <w:sz w:val="24"/>
                <w:szCs w:val="24"/>
                <w:lang w:eastAsia="vi-VN"/>
              </w:rPr>
            </w:pPr>
            <w:r>
              <w:rPr>
                <w:rFonts w:ascii="Times New Roman" w:hAnsi="Times New Roman"/>
                <w:sz w:val="24"/>
                <w:szCs w:val="24"/>
                <w:lang w:eastAsia="vi-VN"/>
              </w:rPr>
              <w:t>3</w:t>
            </w:r>
          </w:p>
        </w:tc>
        <w:tc>
          <w:tcPr>
            <w:tcW w:w="4847" w:type="dxa"/>
            <w:shd w:val="clear" w:color="auto" w:fill="auto"/>
            <w:noWrap/>
            <w:hideMark/>
          </w:tcPr>
          <w:p>
            <w:pPr>
              <w:spacing w:after="120"/>
              <w:ind w:firstLine="25"/>
              <w:rPr>
                <w:rFonts w:ascii="Times New Roman" w:hAnsi="Times New Roman"/>
                <w:sz w:val="24"/>
                <w:szCs w:val="24"/>
                <w:lang w:eastAsia="vi-VN"/>
              </w:rPr>
            </w:pPr>
            <w:r>
              <w:rPr>
                <w:rFonts w:ascii="Times New Roman" w:hAnsi="Times New Roman"/>
                <w:sz w:val="24"/>
                <w:szCs w:val="24"/>
                <w:lang w:eastAsia="vi-VN"/>
              </w:rPr>
              <w:t>Lợi nhuận trước thuế</w:t>
            </w:r>
          </w:p>
        </w:tc>
        <w:tc>
          <w:tcPr>
            <w:tcW w:w="1559" w:type="dxa"/>
            <w:vAlign w:val="bottom"/>
          </w:tcPr>
          <w:p>
            <w:pPr>
              <w:spacing w:before="60"/>
              <w:jc w:val="center"/>
              <w:rPr>
                <w:rFonts w:ascii="Times New Roman" w:hAnsi="Times New Roman"/>
                <w:sz w:val="24"/>
                <w:szCs w:val="24"/>
                <w:lang w:eastAsia="ja-JP"/>
              </w:rPr>
            </w:pPr>
            <w:r>
              <w:rPr>
                <w:rFonts w:ascii="Times New Roman" w:hAnsi="Times New Roman"/>
                <w:sz w:val="24"/>
                <w:szCs w:val="24"/>
                <w:lang w:eastAsia="ja-JP"/>
              </w:rPr>
              <w:t>Tỷ đồng</w:t>
            </w:r>
          </w:p>
        </w:tc>
        <w:tc>
          <w:tcPr>
            <w:tcW w:w="1701" w:type="dxa"/>
          </w:tcPr>
          <w:p>
            <w:pPr>
              <w:spacing w:after="120"/>
              <w:ind w:firstLine="25"/>
              <w:jc w:val="right"/>
              <w:rPr>
                <w:rFonts w:ascii="Times New Roman" w:hAnsi="Times New Roman"/>
                <w:sz w:val="24"/>
                <w:szCs w:val="24"/>
                <w:lang w:eastAsia="vi-VN"/>
              </w:rPr>
            </w:pPr>
            <w:r>
              <w:rPr>
                <w:rFonts w:ascii="Times New Roman" w:hAnsi="Times New Roman"/>
                <w:sz w:val="24"/>
                <w:szCs w:val="24"/>
                <w:lang w:eastAsia="vi-VN"/>
              </w:rPr>
              <w:t>450</w:t>
            </w:r>
          </w:p>
        </w:tc>
      </w:tr>
      <w:tr>
        <w:trPr>
          <w:trHeight w:val="330"/>
        </w:trPr>
        <w:tc>
          <w:tcPr>
            <w:tcW w:w="540" w:type="dxa"/>
            <w:shd w:val="clear" w:color="auto" w:fill="auto"/>
            <w:noWrap/>
          </w:tcPr>
          <w:p>
            <w:pPr>
              <w:spacing w:after="120"/>
              <w:ind w:firstLine="25"/>
              <w:jc w:val="center"/>
              <w:rPr>
                <w:rFonts w:ascii="Times New Roman" w:hAnsi="Times New Roman"/>
                <w:sz w:val="24"/>
                <w:szCs w:val="24"/>
                <w:lang w:eastAsia="vi-VN"/>
              </w:rPr>
            </w:pPr>
            <w:r>
              <w:rPr>
                <w:rFonts w:ascii="Times New Roman" w:hAnsi="Times New Roman"/>
                <w:sz w:val="24"/>
                <w:szCs w:val="24"/>
                <w:lang w:eastAsia="vi-VN"/>
              </w:rPr>
              <w:t>4</w:t>
            </w:r>
          </w:p>
        </w:tc>
        <w:tc>
          <w:tcPr>
            <w:tcW w:w="4847" w:type="dxa"/>
            <w:shd w:val="clear" w:color="auto" w:fill="auto"/>
            <w:noWrap/>
          </w:tcPr>
          <w:p>
            <w:pPr>
              <w:spacing w:after="120"/>
              <w:ind w:firstLine="25"/>
              <w:rPr>
                <w:rFonts w:ascii="Times New Roman" w:hAnsi="Times New Roman"/>
                <w:sz w:val="24"/>
                <w:szCs w:val="24"/>
                <w:lang w:eastAsia="vi-VN"/>
              </w:rPr>
            </w:pPr>
            <w:r>
              <w:rPr>
                <w:rFonts w:ascii="Times New Roman" w:hAnsi="Times New Roman"/>
                <w:sz w:val="24"/>
                <w:szCs w:val="24"/>
                <w:lang w:eastAsia="vi-VN"/>
              </w:rPr>
              <w:t>Lợi nhuận sau thuế</w:t>
            </w:r>
          </w:p>
        </w:tc>
        <w:tc>
          <w:tcPr>
            <w:tcW w:w="1559" w:type="dxa"/>
          </w:tcPr>
          <w:p>
            <w:pPr>
              <w:spacing w:before="60"/>
              <w:jc w:val="center"/>
              <w:rPr>
                <w:rFonts w:ascii="Times New Roman" w:hAnsi="Times New Roman"/>
                <w:sz w:val="24"/>
                <w:szCs w:val="24"/>
                <w:lang w:eastAsia="ja-JP"/>
              </w:rPr>
            </w:pPr>
            <w:r>
              <w:rPr>
                <w:rFonts w:ascii="Times New Roman" w:hAnsi="Times New Roman"/>
                <w:sz w:val="24"/>
                <w:szCs w:val="24"/>
                <w:lang w:eastAsia="ja-JP"/>
              </w:rPr>
              <w:t>Tỷ đồng</w:t>
            </w:r>
          </w:p>
        </w:tc>
        <w:tc>
          <w:tcPr>
            <w:tcW w:w="1701" w:type="dxa"/>
          </w:tcPr>
          <w:p>
            <w:pPr>
              <w:spacing w:after="120"/>
              <w:ind w:firstLine="25"/>
              <w:jc w:val="right"/>
              <w:rPr>
                <w:rFonts w:ascii="Times New Roman" w:hAnsi="Times New Roman"/>
                <w:sz w:val="24"/>
                <w:szCs w:val="24"/>
                <w:lang w:eastAsia="vi-VN"/>
              </w:rPr>
            </w:pPr>
            <w:r>
              <w:rPr>
                <w:rFonts w:ascii="Times New Roman" w:hAnsi="Times New Roman"/>
                <w:sz w:val="24"/>
                <w:szCs w:val="24"/>
                <w:lang w:eastAsia="vi-VN"/>
              </w:rPr>
              <w:t>420</w:t>
            </w:r>
          </w:p>
        </w:tc>
      </w:tr>
      <w:tr>
        <w:trPr>
          <w:trHeight w:val="330"/>
        </w:trPr>
        <w:tc>
          <w:tcPr>
            <w:tcW w:w="540" w:type="dxa"/>
            <w:shd w:val="clear" w:color="auto" w:fill="auto"/>
            <w:noWrap/>
          </w:tcPr>
          <w:p>
            <w:pPr>
              <w:spacing w:after="120"/>
              <w:ind w:firstLine="25"/>
              <w:jc w:val="center"/>
              <w:rPr>
                <w:rFonts w:ascii="Times New Roman" w:hAnsi="Times New Roman"/>
                <w:sz w:val="24"/>
                <w:szCs w:val="24"/>
                <w:lang w:eastAsia="vi-VN"/>
              </w:rPr>
            </w:pPr>
            <w:r>
              <w:rPr>
                <w:rFonts w:ascii="Times New Roman" w:hAnsi="Times New Roman"/>
                <w:sz w:val="24"/>
                <w:szCs w:val="24"/>
                <w:lang w:eastAsia="vi-VN"/>
              </w:rPr>
              <w:t>8</w:t>
            </w:r>
          </w:p>
        </w:tc>
        <w:tc>
          <w:tcPr>
            <w:tcW w:w="4847" w:type="dxa"/>
            <w:shd w:val="clear" w:color="auto" w:fill="auto"/>
            <w:noWrap/>
          </w:tcPr>
          <w:p>
            <w:pPr>
              <w:spacing w:after="120"/>
              <w:ind w:firstLine="25"/>
              <w:rPr>
                <w:rFonts w:ascii="Times New Roman" w:hAnsi="Times New Roman"/>
                <w:sz w:val="24"/>
                <w:szCs w:val="24"/>
                <w:lang w:eastAsia="vi-VN"/>
              </w:rPr>
            </w:pPr>
            <w:r>
              <w:rPr>
                <w:rFonts w:ascii="Times New Roman" w:hAnsi="Times New Roman"/>
                <w:sz w:val="24"/>
                <w:szCs w:val="24"/>
                <w:lang w:eastAsia="vi-VN"/>
              </w:rPr>
              <w:t xml:space="preserve">Thực hiện đầu tư </w:t>
            </w:r>
          </w:p>
        </w:tc>
        <w:tc>
          <w:tcPr>
            <w:tcW w:w="1559" w:type="dxa"/>
            <w:vAlign w:val="center"/>
          </w:tcPr>
          <w:p>
            <w:pPr>
              <w:jc w:val="center"/>
              <w:rPr>
                <w:rFonts w:ascii="Times New Roman" w:hAnsi="Times New Roman"/>
              </w:rPr>
            </w:pPr>
            <w:r>
              <w:rPr>
                <w:rFonts w:ascii="Times New Roman" w:hAnsi="Times New Roman"/>
                <w:sz w:val="24"/>
                <w:szCs w:val="24"/>
                <w:lang w:eastAsia="ja-JP"/>
              </w:rPr>
              <w:t>Tỷ đồng</w:t>
            </w:r>
          </w:p>
        </w:tc>
        <w:tc>
          <w:tcPr>
            <w:tcW w:w="1701" w:type="dxa"/>
          </w:tcPr>
          <w:p>
            <w:pPr>
              <w:spacing w:after="120"/>
              <w:ind w:firstLine="25"/>
              <w:jc w:val="right"/>
              <w:rPr>
                <w:rFonts w:ascii="Times New Roman" w:hAnsi="Times New Roman"/>
                <w:sz w:val="24"/>
                <w:szCs w:val="24"/>
                <w:lang w:eastAsia="vi-VN"/>
              </w:rPr>
            </w:pPr>
            <w:r>
              <w:rPr>
                <w:rFonts w:ascii="Times New Roman" w:hAnsi="Times New Roman"/>
                <w:sz w:val="24"/>
                <w:szCs w:val="24"/>
                <w:lang w:eastAsia="vi-VN"/>
              </w:rPr>
              <w:t>1.270</w:t>
            </w:r>
          </w:p>
        </w:tc>
      </w:tr>
    </w:tbl>
    <w:p>
      <w:pPr>
        <w:spacing w:before="120"/>
        <w:rPr>
          <w:rFonts w:ascii="Times New Roman" w:hAnsi="Times New Roman"/>
          <w:b/>
          <w:sz w:val="25"/>
          <w:szCs w:val="25"/>
          <w:lang w:val="fr-FR"/>
        </w:rPr>
      </w:pPr>
    </w:p>
    <w:sectPr>
      <w:footerReference w:type="default" r:id="rId9"/>
      <w:pgSz w:w="11907" w:h="16840" w:code="9"/>
      <w:pgMar w:top="1134" w:right="1134" w:bottom="810" w:left="1701"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Perpetua Titling MT">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Arial"/>
    <w:charset w:val="00"/>
    <w:family w:val="swiss"/>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I-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8640"/>
        <w:tab w:val="left" w:pos="3402"/>
        <w:tab w:val="right" w:pos="8789"/>
      </w:tabs>
      <w:jc w:val="center"/>
      <w:rPr>
        <w:sz w:val="18"/>
        <w:szCs w:val="18"/>
        <w:lang w:val="vi-VN"/>
      </w:rPr>
    </w:pPr>
    <w:r>
      <w:rPr>
        <w:rFonts w:ascii="Times New Roman" w:hAnsi="Times New Roman"/>
        <w:sz w:val="18"/>
        <w:szCs w:val="18"/>
      </w:rPr>
      <w:t xml:space="preserve">Trang </w:t>
    </w:r>
    <w:r>
      <w:rPr>
        <w:rFonts w:ascii="Times New Roman" w:hAnsi="Times New Roman"/>
        <w:bCs/>
        <w:sz w:val="18"/>
        <w:szCs w:val="18"/>
      </w:rPr>
      <w:fldChar w:fldCharType="begin"/>
    </w:r>
    <w:r>
      <w:rPr>
        <w:rFonts w:ascii="Times New Roman" w:hAnsi="Times New Roman"/>
        <w:bCs/>
        <w:sz w:val="18"/>
        <w:szCs w:val="18"/>
      </w:rPr>
      <w:instrText xml:space="preserve"> PAGE </w:instrText>
    </w:r>
    <w:r>
      <w:rPr>
        <w:rFonts w:ascii="Times New Roman" w:hAnsi="Times New Roman"/>
        <w:bCs/>
        <w:sz w:val="18"/>
        <w:szCs w:val="18"/>
      </w:rPr>
      <w:fldChar w:fldCharType="separate"/>
    </w:r>
    <w:r>
      <w:rPr>
        <w:rFonts w:ascii="Times New Roman" w:hAnsi="Times New Roman"/>
        <w:bCs/>
        <w:noProof/>
        <w:sz w:val="18"/>
        <w:szCs w:val="18"/>
      </w:rPr>
      <w:t>10</w:t>
    </w:r>
    <w:r>
      <w:rPr>
        <w:rFonts w:ascii="Times New Roman" w:hAnsi="Times New Roman"/>
        <w:bCs/>
        <w:sz w:val="18"/>
        <w:szCs w:val="18"/>
      </w:rPr>
      <w:fldChar w:fldCharType="end"/>
    </w:r>
    <w:r>
      <w:rPr>
        <w:rFonts w:ascii="Times New Roman" w:hAnsi="Times New Roman"/>
        <w:bCs/>
        <w:sz w:val="18"/>
        <w:szCs w:val="18"/>
      </w:rPr>
      <w:t>/</w:t>
    </w:r>
    <w:r>
      <w:rPr>
        <w:rFonts w:ascii="Times New Roman" w:hAnsi="Times New Roman"/>
        <w:bCs/>
        <w:sz w:val="18"/>
        <w:szCs w:val="18"/>
      </w:rPr>
      <w:fldChar w:fldCharType="begin"/>
    </w:r>
    <w:r>
      <w:rPr>
        <w:rFonts w:ascii="Times New Roman" w:hAnsi="Times New Roman"/>
        <w:bCs/>
        <w:sz w:val="18"/>
        <w:szCs w:val="18"/>
      </w:rPr>
      <w:instrText xml:space="preserve"> NUMPAGES  </w:instrText>
    </w:r>
    <w:r>
      <w:rPr>
        <w:rFonts w:ascii="Times New Roman" w:hAnsi="Times New Roman"/>
        <w:bCs/>
        <w:sz w:val="18"/>
        <w:szCs w:val="18"/>
      </w:rPr>
      <w:fldChar w:fldCharType="separate"/>
    </w:r>
    <w:r>
      <w:rPr>
        <w:rFonts w:ascii="Times New Roman" w:hAnsi="Times New Roman"/>
        <w:bCs/>
        <w:noProof/>
        <w:sz w:val="18"/>
        <w:szCs w:val="18"/>
      </w:rPr>
      <w:t>10</w:t>
    </w:r>
    <w:r>
      <w:rPr>
        <w:rFonts w:ascii="Times New Roman" w:hAnsi="Times New Roman"/>
        <w:bCs/>
        <w:sz w:val="18"/>
        <w:szCs w:val="18"/>
      </w:rPr>
      <w:fldChar w:fldCharType="end"/>
    </w:r>
  </w:p>
  <w:p>
    <w:pPr>
      <w:pStyle w:val="Footer"/>
      <w:jc w:val="center"/>
    </w:pPr>
  </w:p>
  <w:p>
    <w:pPr>
      <w:pStyle w:val="Footer"/>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55E"/>
    <w:multiLevelType w:val="multilevel"/>
    <w:tmpl w:val="73DEA712"/>
    <w:lvl w:ilvl="0">
      <w:start w:val="1"/>
      <w:numFmt w:val="decimal"/>
      <w:lvlText w:val="%1."/>
      <w:lvlJc w:val="left"/>
      <w:pPr>
        <w:ind w:left="360" w:hanging="360"/>
      </w:pPr>
      <w:rPr>
        <w:b w:val="0"/>
        <w:i w:val="0"/>
      </w:rPr>
    </w:lvl>
    <w:lvl w:ilvl="1">
      <w:start w:val="1"/>
      <w:numFmt w:val="decimal"/>
      <w:isLgl/>
      <w:lvlText w:val="%1.%2"/>
      <w:lvlJc w:val="left"/>
      <w:pPr>
        <w:ind w:left="1470" w:hanging="39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1">
    <w:nsid w:val="027E4457"/>
    <w:multiLevelType w:val="hybridMultilevel"/>
    <w:tmpl w:val="FE9C40E6"/>
    <w:lvl w:ilvl="0" w:tplc="65DE95FE">
      <w:start w:val="1"/>
      <w:numFmt w:val="bullet"/>
      <w:lvlText w:val="-"/>
      <w:lvlJc w:val="left"/>
      <w:pPr>
        <w:ind w:left="1287" w:hanging="360"/>
      </w:pPr>
      <w:rPr>
        <w:rFonts w:ascii="Perpetua Titling MT" w:hAnsi="Perpetua Titling M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5FD6D93"/>
    <w:multiLevelType w:val="hybridMultilevel"/>
    <w:tmpl w:val="336AB0FA"/>
    <w:lvl w:ilvl="0" w:tplc="0F00E28C">
      <w:start w:val="1"/>
      <w:numFmt w:val="lowerLetter"/>
      <w:lvlText w:val="%1."/>
      <w:lvlJc w:val="left"/>
      <w:pPr>
        <w:ind w:left="927" w:hanging="360"/>
      </w:pPr>
      <w:rPr>
        <w:rFonts w:hint="default"/>
        <w:b/>
        <w:i/>
        <w:color w:val="auto"/>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C2A46AE"/>
    <w:multiLevelType w:val="hybridMultilevel"/>
    <w:tmpl w:val="3ACAD092"/>
    <w:lvl w:ilvl="0" w:tplc="F4AAA9F0">
      <w:numFmt w:val="bullet"/>
      <w:lvlText w:val="-"/>
      <w:lvlJc w:val="left"/>
      <w:pPr>
        <w:ind w:left="927" w:hanging="360"/>
      </w:pPr>
      <w:rPr>
        <w:rFonts w:ascii="Times New Roman" w:eastAsia="MS Mincho"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0EB73D10"/>
    <w:multiLevelType w:val="hybridMultilevel"/>
    <w:tmpl w:val="2B7A72D8"/>
    <w:lvl w:ilvl="0" w:tplc="60BC7BB0">
      <w:start w:val="1"/>
      <w:numFmt w:val="decimal"/>
      <w:lvlText w:val="%1."/>
      <w:lvlJc w:val="left"/>
      <w:pPr>
        <w:ind w:left="630" w:hanging="360"/>
      </w:pPr>
      <w:rPr>
        <w:rFonts w:hint="default"/>
        <w:b/>
        <w:i w:val="0"/>
        <w:caps w:val="0"/>
        <w:smallCaps w:val="0"/>
        <w:strike w:val="0"/>
        <w:dstrike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322677"/>
    <w:multiLevelType w:val="hybridMultilevel"/>
    <w:tmpl w:val="6A248846"/>
    <w:lvl w:ilvl="0" w:tplc="611A7D4A">
      <w:start w:val="1"/>
      <w:numFmt w:val="decimal"/>
      <w:lvlText w:val="%1."/>
      <w:lvlJc w:val="left"/>
      <w:pPr>
        <w:tabs>
          <w:tab w:val="num" w:pos="720"/>
        </w:tabs>
        <w:ind w:left="720" w:hanging="360"/>
      </w:pPr>
      <w:rPr>
        <w:rFonts w:ascii="Times New Roman" w:eastAsia="Times New Roman" w:hAnsi="Times New Roman" w:cs="Times New Roman"/>
      </w:rPr>
    </w:lvl>
    <w:lvl w:ilvl="1" w:tplc="303E287E">
      <w:numFmt w:val="bullet"/>
      <w:lvlText w:val="-"/>
      <w:lvlJc w:val="left"/>
      <w:pPr>
        <w:tabs>
          <w:tab w:val="num" w:pos="1440"/>
        </w:tabs>
        <w:ind w:left="1440" w:hanging="360"/>
      </w:pPr>
      <w:rPr>
        <w:rFonts w:ascii="Times New Roman" w:eastAsia="Times New Roman" w:hAnsi="Times New Roman" w:cs="Times New Roman" w:hint="default"/>
      </w:rPr>
    </w:lvl>
    <w:lvl w:ilvl="2" w:tplc="303E287E">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096720"/>
    <w:multiLevelType w:val="multilevel"/>
    <w:tmpl w:val="4C4683E0"/>
    <w:lvl w:ilvl="0">
      <w:start w:val="1"/>
      <w:numFmt w:val="upperRoman"/>
      <w:lvlText w:val="%1."/>
      <w:lvlJc w:val="right"/>
      <w:pPr>
        <w:ind w:left="1259" w:hanging="360"/>
      </w:pPr>
      <w:rPr>
        <w:b/>
        <w:color w:val="auto"/>
      </w:rPr>
    </w:lvl>
    <w:lvl w:ilvl="1">
      <w:start w:val="1"/>
      <w:numFmt w:val="decimal"/>
      <w:isLgl/>
      <w:lvlText w:val="%1.%2."/>
      <w:lvlJc w:val="left"/>
      <w:pPr>
        <w:ind w:left="1619" w:hanging="720"/>
      </w:pPr>
      <w:rPr>
        <w:rFonts w:hint="default"/>
      </w:rPr>
    </w:lvl>
    <w:lvl w:ilvl="2">
      <w:start w:val="1"/>
      <w:numFmt w:val="decimal"/>
      <w:isLgl/>
      <w:lvlText w:val="%1.%2.%3."/>
      <w:lvlJc w:val="left"/>
      <w:pPr>
        <w:ind w:left="1619" w:hanging="720"/>
      </w:pPr>
      <w:rPr>
        <w:rFonts w:hint="default"/>
      </w:rPr>
    </w:lvl>
    <w:lvl w:ilvl="3">
      <w:start w:val="1"/>
      <w:numFmt w:val="decimal"/>
      <w:isLgl/>
      <w:lvlText w:val="%1.%2.%3.%4."/>
      <w:lvlJc w:val="left"/>
      <w:pPr>
        <w:ind w:left="1979" w:hanging="1080"/>
      </w:pPr>
      <w:rPr>
        <w:rFonts w:hint="default"/>
      </w:rPr>
    </w:lvl>
    <w:lvl w:ilvl="4">
      <w:start w:val="1"/>
      <w:numFmt w:val="decimal"/>
      <w:isLgl/>
      <w:lvlText w:val="%1.%2.%3.%4.%5."/>
      <w:lvlJc w:val="left"/>
      <w:pPr>
        <w:ind w:left="1979" w:hanging="1080"/>
      </w:pPr>
      <w:rPr>
        <w:rFonts w:hint="default"/>
      </w:rPr>
    </w:lvl>
    <w:lvl w:ilvl="5">
      <w:start w:val="1"/>
      <w:numFmt w:val="decimal"/>
      <w:isLgl/>
      <w:lvlText w:val="%1.%2.%3.%4.%5.%6."/>
      <w:lvlJc w:val="left"/>
      <w:pPr>
        <w:ind w:left="2339" w:hanging="1440"/>
      </w:pPr>
      <w:rPr>
        <w:rFonts w:hint="default"/>
      </w:rPr>
    </w:lvl>
    <w:lvl w:ilvl="6">
      <w:start w:val="1"/>
      <w:numFmt w:val="decimal"/>
      <w:isLgl/>
      <w:lvlText w:val="%1.%2.%3.%4.%5.%6.%7."/>
      <w:lvlJc w:val="left"/>
      <w:pPr>
        <w:ind w:left="2339" w:hanging="1440"/>
      </w:pPr>
      <w:rPr>
        <w:rFonts w:hint="default"/>
      </w:rPr>
    </w:lvl>
    <w:lvl w:ilvl="7">
      <w:start w:val="1"/>
      <w:numFmt w:val="decimal"/>
      <w:isLgl/>
      <w:lvlText w:val="%1.%2.%3.%4.%5.%6.%7.%8."/>
      <w:lvlJc w:val="left"/>
      <w:pPr>
        <w:ind w:left="2699" w:hanging="1800"/>
      </w:pPr>
      <w:rPr>
        <w:rFonts w:hint="default"/>
      </w:rPr>
    </w:lvl>
    <w:lvl w:ilvl="8">
      <w:start w:val="1"/>
      <w:numFmt w:val="decimal"/>
      <w:isLgl/>
      <w:lvlText w:val="%1.%2.%3.%4.%5.%6.%7.%8.%9."/>
      <w:lvlJc w:val="left"/>
      <w:pPr>
        <w:ind w:left="2699" w:hanging="1800"/>
      </w:pPr>
      <w:rPr>
        <w:rFonts w:hint="default"/>
      </w:rPr>
    </w:lvl>
  </w:abstractNum>
  <w:abstractNum w:abstractNumId="7">
    <w:nsid w:val="147A4DD8"/>
    <w:multiLevelType w:val="hybridMultilevel"/>
    <w:tmpl w:val="BB6EF1BE"/>
    <w:lvl w:ilvl="0" w:tplc="46547E6A">
      <w:start w:val="1"/>
      <w:numFmt w:val="upperRoman"/>
      <w:pStyle w:val="0I"/>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4A52DB"/>
    <w:multiLevelType w:val="hybridMultilevel"/>
    <w:tmpl w:val="DF52D11E"/>
    <w:lvl w:ilvl="0" w:tplc="FB5A6522">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805CEC"/>
    <w:multiLevelType w:val="hybridMultilevel"/>
    <w:tmpl w:val="3814C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D014D4"/>
    <w:multiLevelType w:val="hybridMultilevel"/>
    <w:tmpl w:val="29CE3F98"/>
    <w:lvl w:ilvl="0" w:tplc="235621B2">
      <w:start w:val="1"/>
      <w:numFmt w:val="decimal"/>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nsid w:val="1D8F2615"/>
    <w:multiLevelType w:val="multilevel"/>
    <w:tmpl w:val="40100C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F8A324A"/>
    <w:multiLevelType w:val="hybridMultilevel"/>
    <w:tmpl w:val="1CC4051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22282267"/>
    <w:multiLevelType w:val="hybridMultilevel"/>
    <w:tmpl w:val="EDA4565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671526"/>
    <w:multiLevelType w:val="hybridMultilevel"/>
    <w:tmpl w:val="1228F52A"/>
    <w:lvl w:ilvl="0" w:tplc="DC3A4D62">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2579523E"/>
    <w:multiLevelType w:val="hybridMultilevel"/>
    <w:tmpl w:val="ED64C650"/>
    <w:lvl w:ilvl="0" w:tplc="568E1B12">
      <w:start w:val="1"/>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27E52DD5"/>
    <w:multiLevelType w:val="hybridMultilevel"/>
    <w:tmpl w:val="1CFE9864"/>
    <w:lvl w:ilvl="0" w:tplc="65DE95FE">
      <w:start w:val="1"/>
      <w:numFmt w:val="bullet"/>
      <w:lvlText w:val="-"/>
      <w:lvlJc w:val="left"/>
      <w:pPr>
        <w:ind w:left="1287" w:hanging="360"/>
      </w:pPr>
      <w:rPr>
        <w:rFonts w:ascii="Perpetua Titling MT" w:hAnsi="Perpetua Titling M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F0E6596"/>
    <w:multiLevelType w:val="multilevel"/>
    <w:tmpl w:val="9DCAD14E"/>
    <w:lvl w:ilvl="0">
      <w:start w:val="1"/>
      <w:numFmt w:val="decimal"/>
      <w:lvlText w:val="%1."/>
      <w:lvlJc w:val="left"/>
      <w:pPr>
        <w:ind w:left="1979" w:hanging="360"/>
      </w:pPr>
    </w:lvl>
    <w:lvl w:ilvl="1">
      <w:start w:val="3"/>
      <w:numFmt w:val="decimal"/>
      <w:isLgl/>
      <w:lvlText w:val="%1.%2"/>
      <w:lvlJc w:val="left"/>
      <w:pPr>
        <w:ind w:left="1979" w:hanging="360"/>
      </w:pPr>
      <w:rPr>
        <w:rFonts w:hint="default"/>
      </w:rPr>
    </w:lvl>
    <w:lvl w:ilvl="2">
      <w:start w:val="1"/>
      <w:numFmt w:val="decimal"/>
      <w:isLgl/>
      <w:lvlText w:val="%1.%2.%3"/>
      <w:lvlJc w:val="left"/>
      <w:pPr>
        <w:ind w:left="2339" w:hanging="720"/>
      </w:pPr>
      <w:rPr>
        <w:rFonts w:hint="default"/>
      </w:rPr>
    </w:lvl>
    <w:lvl w:ilvl="3">
      <w:start w:val="1"/>
      <w:numFmt w:val="decimal"/>
      <w:isLgl/>
      <w:lvlText w:val="%1.%2.%3.%4"/>
      <w:lvlJc w:val="left"/>
      <w:pPr>
        <w:ind w:left="2339" w:hanging="720"/>
      </w:pPr>
      <w:rPr>
        <w:rFonts w:hint="default"/>
      </w:rPr>
    </w:lvl>
    <w:lvl w:ilvl="4">
      <w:start w:val="1"/>
      <w:numFmt w:val="decimal"/>
      <w:isLgl/>
      <w:lvlText w:val="%1.%2.%3.%4.%5"/>
      <w:lvlJc w:val="left"/>
      <w:pPr>
        <w:ind w:left="2699" w:hanging="1080"/>
      </w:pPr>
      <w:rPr>
        <w:rFonts w:hint="default"/>
      </w:rPr>
    </w:lvl>
    <w:lvl w:ilvl="5">
      <w:start w:val="1"/>
      <w:numFmt w:val="decimal"/>
      <w:isLgl/>
      <w:lvlText w:val="%1.%2.%3.%4.%5.%6"/>
      <w:lvlJc w:val="left"/>
      <w:pPr>
        <w:ind w:left="3059" w:hanging="1440"/>
      </w:pPr>
      <w:rPr>
        <w:rFonts w:hint="default"/>
      </w:rPr>
    </w:lvl>
    <w:lvl w:ilvl="6">
      <w:start w:val="1"/>
      <w:numFmt w:val="decimal"/>
      <w:isLgl/>
      <w:lvlText w:val="%1.%2.%3.%4.%5.%6.%7"/>
      <w:lvlJc w:val="left"/>
      <w:pPr>
        <w:ind w:left="3059" w:hanging="1440"/>
      </w:pPr>
      <w:rPr>
        <w:rFonts w:hint="default"/>
      </w:rPr>
    </w:lvl>
    <w:lvl w:ilvl="7">
      <w:start w:val="1"/>
      <w:numFmt w:val="decimal"/>
      <w:isLgl/>
      <w:lvlText w:val="%1.%2.%3.%4.%5.%6.%7.%8"/>
      <w:lvlJc w:val="left"/>
      <w:pPr>
        <w:ind w:left="3419" w:hanging="1800"/>
      </w:pPr>
      <w:rPr>
        <w:rFonts w:hint="default"/>
      </w:rPr>
    </w:lvl>
    <w:lvl w:ilvl="8">
      <w:start w:val="1"/>
      <w:numFmt w:val="decimal"/>
      <w:isLgl/>
      <w:lvlText w:val="%1.%2.%3.%4.%5.%6.%7.%8.%9"/>
      <w:lvlJc w:val="left"/>
      <w:pPr>
        <w:ind w:left="3419" w:hanging="1800"/>
      </w:pPr>
      <w:rPr>
        <w:rFonts w:hint="default"/>
      </w:rPr>
    </w:lvl>
  </w:abstractNum>
  <w:abstractNum w:abstractNumId="18">
    <w:nsid w:val="350415EA"/>
    <w:multiLevelType w:val="multilevel"/>
    <w:tmpl w:val="85720A22"/>
    <w:lvl w:ilvl="0">
      <w:start w:val="1"/>
      <w:numFmt w:val="upperRoman"/>
      <w:lvlText w:val="%1."/>
      <w:lvlJc w:val="left"/>
      <w:pPr>
        <w:ind w:left="1080" w:hanging="7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9">
    <w:nsid w:val="3E2F54CE"/>
    <w:multiLevelType w:val="multilevel"/>
    <w:tmpl w:val="86306152"/>
    <w:lvl w:ilvl="0">
      <w:start w:val="1"/>
      <w:numFmt w:val="decimal"/>
      <w:lvlText w:val="%1."/>
      <w:lvlJc w:val="left"/>
      <w:pPr>
        <w:ind w:left="1440" w:hanging="360"/>
      </w:pPr>
      <w:rPr>
        <w:b/>
        <w:i w:val="0"/>
      </w:rPr>
    </w:lvl>
    <w:lvl w:ilvl="1">
      <w:start w:val="1"/>
      <w:numFmt w:val="decimal"/>
      <w:isLgl/>
      <w:lvlText w:val="%1.%2"/>
      <w:lvlJc w:val="left"/>
      <w:pPr>
        <w:ind w:left="1470" w:hanging="39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520" w:hanging="1440"/>
      </w:pPr>
    </w:lvl>
    <w:lvl w:ilvl="6">
      <w:start w:val="1"/>
      <w:numFmt w:val="decimal"/>
      <w:isLgl/>
      <w:lvlText w:val="%1.%2.%3.%4.%5.%6.%7"/>
      <w:lvlJc w:val="left"/>
      <w:pPr>
        <w:ind w:left="2520" w:hanging="1440"/>
      </w:pPr>
    </w:lvl>
    <w:lvl w:ilvl="7">
      <w:start w:val="1"/>
      <w:numFmt w:val="decimal"/>
      <w:isLgl/>
      <w:lvlText w:val="%1.%2.%3.%4.%5.%6.%7.%8"/>
      <w:lvlJc w:val="left"/>
      <w:pPr>
        <w:ind w:left="2880" w:hanging="1800"/>
      </w:pPr>
    </w:lvl>
    <w:lvl w:ilvl="8">
      <w:start w:val="1"/>
      <w:numFmt w:val="decimal"/>
      <w:isLgl/>
      <w:lvlText w:val="%1.%2.%3.%4.%5.%6.%7.%8.%9"/>
      <w:lvlJc w:val="left"/>
      <w:pPr>
        <w:ind w:left="2880" w:hanging="1800"/>
      </w:pPr>
    </w:lvl>
  </w:abstractNum>
  <w:abstractNum w:abstractNumId="20">
    <w:nsid w:val="41954150"/>
    <w:multiLevelType w:val="multilevel"/>
    <w:tmpl w:val="BC3852A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1">
    <w:nsid w:val="4A42120A"/>
    <w:multiLevelType w:val="hybridMultilevel"/>
    <w:tmpl w:val="938A853C"/>
    <w:lvl w:ilvl="0" w:tplc="04090009">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CDD7CED"/>
    <w:multiLevelType w:val="hybridMultilevel"/>
    <w:tmpl w:val="4F2CD158"/>
    <w:lvl w:ilvl="0" w:tplc="A1B65E64">
      <w:start w:val="1"/>
      <w:numFmt w:val="decimal"/>
      <w:lvlText w:val="%1."/>
      <w:lvlJc w:val="left"/>
      <w:pPr>
        <w:ind w:left="630" w:hanging="360"/>
      </w:pPr>
      <w:rPr>
        <w:rFonts w:hint="default"/>
        <w:b/>
        <w:i w:val="0"/>
        <w:caps w:val="0"/>
        <w:smallCaps w:val="0"/>
        <w:strike w:val="0"/>
        <w:dstrike w:val="0"/>
        <w:color w:val="auto"/>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BE10D5"/>
    <w:multiLevelType w:val="hybridMultilevel"/>
    <w:tmpl w:val="D242C9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481AD9"/>
    <w:multiLevelType w:val="hybridMultilevel"/>
    <w:tmpl w:val="42C04328"/>
    <w:lvl w:ilvl="0" w:tplc="65DE95FE">
      <w:start w:val="1"/>
      <w:numFmt w:val="bullet"/>
      <w:lvlText w:val="-"/>
      <w:lvlJc w:val="left"/>
      <w:pPr>
        <w:tabs>
          <w:tab w:val="num" w:pos="454"/>
        </w:tabs>
        <w:ind w:left="454" w:hanging="284"/>
      </w:pPr>
      <w:rPr>
        <w:rFonts w:ascii="Perpetua Titling MT" w:hAnsi="Perpetua Titling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D154DC"/>
    <w:multiLevelType w:val="hybridMultilevel"/>
    <w:tmpl w:val="4E904892"/>
    <w:lvl w:ilvl="0" w:tplc="393ADFEE">
      <w:start w:val="1"/>
      <w:numFmt w:val="bullet"/>
      <w:lvlText w:val="-"/>
      <w:lvlJc w:val="left"/>
      <w:pPr>
        <w:ind w:left="2771"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1D13941"/>
    <w:multiLevelType w:val="hybridMultilevel"/>
    <w:tmpl w:val="B4A81C4C"/>
    <w:lvl w:ilvl="0" w:tplc="519C2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0C24B3"/>
    <w:multiLevelType w:val="hybridMultilevel"/>
    <w:tmpl w:val="5638382A"/>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B9130FB"/>
    <w:multiLevelType w:val="hybridMultilevel"/>
    <w:tmpl w:val="97A89166"/>
    <w:lvl w:ilvl="0" w:tplc="65DE95FE">
      <w:start w:val="1"/>
      <w:numFmt w:val="bullet"/>
      <w:lvlText w:val="-"/>
      <w:lvlJc w:val="left"/>
      <w:pPr>
        <w:ind w:left="1287" w:hanging="360"/>
      </w:pPr>
      <w:rPr>
        <w:rFonts w:ascii="Perpetua Titling MT" w:hAnsi="Perpetua Titling MT"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nsid w:val="7D740EED"/>
    <w:multiLevelType w:val="hybridMultilevel"/>
    <w:tmpl w:val="E24C17F2"/>
    <w:lvl w:ilvl="0" w:tplc="BAA02E9A">
      <w:start w:val="1"/>
      <w:numFmt w:val="bullet"/>
      <w:lvlText w:val="+"/>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8"/>
  </w:num>
  <w:num w:numId="4">
    <w:abstractNumId w:val="20"/>
  </w:num>
  <w:num w:numId="5">
    <w:abstractNumId w:val="25"/>
  </w:num>
  <w:num w:numId="6">
    <w:abstractNumId w:val="2"/>
  </w:num>
  <w:num w:numId="7">
    <w:abstractNumId w:val="8"/>
  </w:num>
  <w:num w:numId="8">
    <w:abstractNumId w:val="19"/>
  </w:num>
  <w:num w:numId="9">
    <w:abstractNumId w:val="15"/>
  </w:num>
  <w:num w:numId="10">
    <w:abstractNumId w:val="28"/>
  </w:num>
  <w:num w:numId="11">
    <w:abstractNumId w:val="5"/>
  </w:num>
  <w:num w:numId="12">
    <w:abstractNumId w:val="26"/>
  </w:num>
  <w:num w:numId="13">
    <w:abstractNumId w:val="10"/>
  </w:num>
  <w:num w:numId="14">
    <w:abstractNumId w:val="0"/>
  </w:num>
  <w:num w:numId="15">
    <w:abstractNumId w:val="16"/>
  </w:num>
  <w:num w:numId="16">
    <w:abstractNumId w:val="27"/>
  </w:num>
  <w:num w:numId="17">
    <w:abstractNumId w:val="6"/>
  </w:num>
  <w:num w:numId="18">
    <w:abstractNumId w:val="17"/>
  </w:num>
  <w:num w:numId="19">
    <w:abstractNumId w:val="12"/>
  </w:num>
  <w:num w:numId="20">
    <w:abstractNumId w:val="11"/>
  </w:num>
  <w:num w:numId="21">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none"/>
        <w:lvlText w:val="2.1"/>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4"/>
  </w:num>
  <w:num w:numId="23">
    <w:abstractNumId w:val="1"/>
  </w:num>
  <w:num w:numId="24">
    <w:abstractNumId w:val="23"/>
  </w:num>
  <w:num w:numId="25">
    <w:abstractNumId w:val="3"/>
  </w:num>
  <w:num w:numId="26">
    <w:abstractNumId w:val="21"/>
  </w:num>
  <w:num w:numId="27">
    <w:abstractNumId w:val="13"/>
  </w:num>
  <w:num w:numId="28">
    <w:abstractNumId w:val="4"/>
  </w:num>
  <w:num w:numId="29">
    <w:abstractNumId w:val="22"/>
  </w:num>
  <w:num w:numId="30">
    <w:abstractNumId w:val="9"/>
  </w:num>
  <w:num w:numId="31">
    <w:abstractNumId w:val="29"/>
  </w:num>
  <w:numIdMacAtCleanup w:val="13"/>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inh Le Minh Khoa">
    <w15:presenceInfo w15:providerId="Windows Live" w15:userId="5fd0bd72dbdf09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semiHidden="0" w:unhideWhenUsed="0"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qFormat/>
    <w:pPr>
      <w:keepNext/>
      <w:tabs>
        <w:tab w:val="left" w:pos="3425"/>
      </w:tabs>
      <w:jc w:val="right"/>
      <w:outlineLvl w:val="1"/>
    </w:pPr>
    <w:rPr>
      <w:rFonts w:ascii="VNI-Times" w:hAnsi="VNI-Times"/>
      <w:szCs w:val="28"/>
      <w:lang w:val="en-GB"/>
    </w:rPr>
  </w:style>
  <w:style w:type="paragraph" w:styleId="Heading3">
    <w:name w:val="heading 3"/>
    <w:basedOn w:val="Normal"/>
    <w:next w:val="Normal"/>
    <w:qFormat/>
    <w:pPr>
      <w:keepNext/>
      <w:tabs>
        <w:tab w:val="left" w:pos="1530"/>
      </w:tabs>
      <w:jc w:val="center"/>
      <w:outlineLvl w:val="2"/>
    </w:pPr>
    <w:rPr>
      <w:rFonts w:ascii="VNI-Times" w:hAnsi="VNI-Times"/>
      <w:b/>
      <w:bCs/>
      <w:szCs w:val="28"/>
      <w:lang w:val="en-GB"/>
    </w:rPr>
  </w:style>
  <w:style w:type="paragraph" w:styleId="Heading4">
    <w:name w:val="heading 4"/>
    <w:basedOn w:val="Normal"/>
    <w:next w:val="Normal"/>
    <w:link w:val="Heading4Char"/>
    <w:qFormat/>
    <w:pPr>
      <w:keepNext/>
      <w:spacing w:before="240" w:after="60"/>
      <w:outlineLvl w:val="3"/>
    </w:pPr>
    <w:rPr>
      <w:rFonts w:ascii="Calibri" w:hAnsi="Calibri"/>
      <w:b/>
      <w:bCs/>
      <w:szCs w:val="28"/>
    </w:rPr>
  </w:style>
  <w:style w:type="paragraph" w:styleId="Heading7">
    <w:name w:val="heading 7"/>
    <w:basedOn w:val="Normal"/>
    <w:next w:val="Normal"/>
    <w:qFormat/>
    <w:pPr>
      <w:keepNext/>
      <w:jc w:val="center"/>
      <w:outlineLvl w:val="6"/>
    </w:pPr>
    <w:rPr>
      <w:rFonts w:ascii="Times New Roman" w:hAnsi="Times New Roman"/>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Pr>
      <w:rFonts w:ascii="Calibri" w:eastAsia="Times New Roman" w:hAnsi="Calibri" w:cs="Times New Roman"/>
      <w:b/>
      <w:bCs/>
      <w:sz w:val="28"/>
      <w:szCs w:val="28"/>
    </w:rPr>
  </w:style>
  <w:style w:type="paragraph" w:customStyle="1" w:styleId="CharChar">
    <w:name w:val="Char Char"/>
    <w:basedOn w:val="Normal"/>
    <w:pPr>
      <w:spacing w:after="160" w:line="240" w:lineRule="exact"/>
    </w:pPr>
    <w:rPr>
      <w:rFonts w:ascii="Times New Roman" w:hAnsi="Times New Roman"/>
      <w:sz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VnTime" w:hAnsi=".VnTime"/>
      <w:sz w:val="2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before="60" w:after="60" w:line="252" w:lineRule="auto"/>
      <w:ind w:firstLine="357"/>
      <w:jc w:val="both"/>
      <w:outlineLvl w:val="0"/>
    </w:pPr>
    <w:rPr>
      <w:rFonts w:ascii="Times New Roman" w:hAnsi="Times New Roman"/>
      <w:szCs w:val="24"/>
    </w:rPr>
  </w:style>
  <w:style w:type="character" w:styleId="PageNumber">
    <w:name w:val="page number"/>
    <w:basedOn w:val="DefaultParagraphFont"/>
  </w:style>
  <w:style w:type="paragraph" w:customStyle="1" w:styleId="Dung01">
    <w:name w:val="Dung 01"/>
    <w:pPr>
      <w:spacing w:line="400" w:lineRule="exact"/>
      <w:ind w:left="1120" w:hanging="560"/>
      <w:jc w:val="both"/>
    </w:pPr>
    <w:rPr>
      <w:rFonts w:eastAsia="Arial Unicode MS"/>
      <w:sz w:val="26"/>
      <w:szCs w:val="26"/>
      <w:lang w:val="vi-VN"/>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imes New Roman" w:hAnsi="Times New Roman"/>
      <w:sz w:val="20"/>
      <w:lang w:val="en-GB"/>
    </w:rPr>
  </w:style>
  <w:style w:type="paragraph" w:customStyle="1" w:styleId="0Paragraph">
    <w:name w:val="0.Paragraph"/>
    <w:basedOn w:val="Normal"/>
    <w:pPr>
      <w:spacing w:line="300" w:lineRule="auto"/>
      <w:ind w:firstLine="425"/>
    </w:pPr>
    <w:rPr>
      <w:rFonts w:ascii="Times New Roman" w:hAnsi="Times New Roman"/>
      <w:sz w:val="26"/>
      <w:szCs w:val="24"/>
    </w:rPr>
  </w:style>
  <w:style w:type="paragraph" w:customStyle="1" w:styleId="Char">
    <w:name w:val="Char"/>
    <w:basedOn w:val="Normal"/>
    <w:pPr>
      <w:widowControl w:val="0"/>
      <w:jc w:val="both"/>
    </w:pPr>
    <w:rPr>
      <w:rFonts w:ascii="Times New Roman" w:eastAsia="SimSun" w:hAnsi="Times New Roman"/>
      <w:kern w:val="2"/>
      <w:sz w:val="24"/>
      <w:szCs w:val="24"/>
      <w:lang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customStyle="1" w:styleId="0I">
    <w:name w:val="0.I"/>
    <w:basedOn w:val="Normal"/>
    <w:pPr>
      <w:numPr>
        <w:numId w:val="1"/>
      </w:numPr>
      <w:spacing w:before="120" w:after="120" w:line="300" w:lineRule="auto"/>
    </w:pPr>
    <w:rPr>
      <w:rFonts w:ascii="Times New Roman" w:hAnsi="Times New Roman"/>
      <w:b/>
      <w:sz w:val="24"/>
      <w:szCs w:val="24"/>
    </w:rPr>
  </w:style>
  <w:style w:type="paragraph" w:customStyle="1" w:styleId="ListParagraph1">
    <w:name w:val="List Paragraph1"/>
    <w:aliases w:val="Thang2"/>
    <w:basedOn w:val="Normal"/>
    <w:link w:val="ListParagraphChar"/>
    <w:uiPriority w:val="34"/>
    <w:qFormat/>
    <w:pPr>
      <w:ind w:left="720"/>
    </w:pPr>
  </w:style>
  <w:style w:type="character" w:customStyle="1" w:styleId="apple-style-span">
    <w:name w:val="apple-style-span"/>
    <w:basedOn w:val="DefaultParagraphFont"/>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lang w:eastAsia="en-US"/>
    </w:rPr>
  </w:style>
  <w:style w:type="paragraph" w:styleId="Revision">
    <w:name w:val="Revision"/>
    <w:hidden/>
    <w:uiPriority w:val="99"/>
    <w:semiHidden/>
    <w:rPr>
      <w:rFonts w:ascii=".VnTime" w:hAnsi=".VnTime"/>
      <w:sz w:val="28"/>
    </w:rPr>
  </w:style>
  <w:style w:type="character" w:styleId="FollowedHyperlink">
    <w:name w:val="FollowedHyperlink"/>
    <w:uiPriority w:val="99"/>
    <w:unhideWhenUsed/>
    <w:rPr>
      <w:color w:val="800080"/>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67">
    <w:name w:val="xl67"/>
    <w:basedOn w:val="Normal"/>
    <w:pP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68">
    <w:name w:val="xl68"/>
    <w:basedOn w:val="Normal"/>
    <w:pPr>
      <w:spacing w:before="100" w:beforeAutospacing="1" w:after="100" w:afterAutospacing="1"/>
      <w:textAlignment w:val="center"/>
    </w:pPr>
    <w:rPr>
      <w:rFonts w:ascii="Times New Roman" w:eastAsia="Times New Roman" w:hAnsi="Times New Roman"/>
      <w:sz w:val="20"/>
      <w:lang w:eastAsia="ja-JP"/>
    </w:rPr>
  </w:style>
  <w:style w:type="paragraph" w:customStyle="1" w:styleId="xl69">
    <w:name w:val="xl69"/>
    <w:basedOn w:val="Normal"/>
    <w:pPr>
      <w:spacing w:before="100" w:beforeAutospacing="1" w:after="100" w:afterAutospacing="1"/>
      <w:textAlignment w:val="center"/>
    </w:pPr>
    <w:rPr>
      <w:rFonts w:ascii="Times New Roman" w:eastAsia="Times New Roman" w:hAnsi="Times New Roman"/>
      <w:sz w:val="20"/>
      <w:lang w:eastAsia="ja-JP"/>
    </w:rPr>
  </w:style>
  <w:style w:type="paragraph" w:customStyle="1" w:styleId="xl70">
    <w:name w:val="xl70"/>
    <w:basedOn w:val="Normal"/>
    <w:pP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1">
    <w:name w:val="xl71"/>
    <w:basedOn w:val="Normal"/>
    <w:pP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ja-JP"/>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ja-JP"/>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ja-JP"/>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lang w:eastAsia="ja-JP"/>
    </w:rPr>
  </w:style>
  <w:style w:type="paragraph" w:customStyle="1" w:styleId="0-I">
    <w:name w:val="0-I"/>
    <w:basedOn w:val="Normal"/>
    <w:qFormat/>
    <w:pPr>
      <w:spacing w:before="240" w:after="120" w:line="300" w:lineRule="auto"/>
      <w:jc w:val="both"/>
    </w:pPr>
    <w:rPr>
      <w:rFonts w:ascii="Times New Roman" w:eastAsia="Times New Roman" w:hAnsi="Times New Roman"/>
      <w:b/>
      <w:sz w:val="26"/>
      <w:szCs w:val="26"/>
    </w:rPr>
  </w:style>
  <w:style w:type="character" w:customStyle="1" w:styleId="ListParagraphChar">
    <w:name w:val="List Paragraph Char"/>
    <w:aliases w:val="Thang2 Char"/>
    <w:link w:val="ListParagraph1"/>
    <w:uiPriority w:val="34"/>
    <w:locked/>
    <w:rPr>
      <w:rFonts w:ascii=".VnTime" w:hAnsi=".VnTime"/>
      <w:sz w:val="28"/>
      <w:lang w:eastAsia="en-US"/>
    </w:rPr>
  </w:style>
  <w:style w:type="paragraph" w:styleId="Title">
    <w:name w:val="Title"/>
    <w:basedOn w:val="Normal"/>
    <w:link w:val="TitleChar"/>
    <w:qFormat/>
    <w:pPr>
      <w:jc w:val="center"/>
    </w:pPr>
    <w:rPr>
      <w:rFonts w:ascii="Times New Roman" w:eastAsia="Times New Roman" w:hAnsi="Times New Roman"/>
      <w:b/>
      <w:sz w:val="24"/>
      <w:szCs w:val="24"/>
    </w:rPr>
  </w:style>
  <w:style w:type="character" w:customStyle="1" w:styleId="TitleChar">
    <w:name w:val="Title Char"/>
    <w:link w:val="Title"/>
    <w:rPr>
      <w:rFonts w:eastAsia="Times New Roman"/>
      <w:b/>
      <w:sz w:val="24"/>
      <w:szCs w:val="24"/>
      <w:lang w:eastAsia="en-US"/>
    </w:rPr>
  </w:style>
  <w:style w:type="paragraph" w:styleId="FootnoteText">
    <w:name w:val="footnote text"/>
    <w:basedOn w:val="Normal"/>
    <w:link w:val="FootnoteTextChar"/>
    <w:rPr>
      <w:rFonts w:ascii="Times New Roman" w:eastAsia="Times New Roman" w:hAnsi="Times New Roman"/>
      <w:sz w:val="20"/>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Subtitle">
    <w:name w:val="Subtitle"/>
    <w:basedOn w:val="Normal"/>
    <w:link w:val="SubtitleChar"/>
    <w:qFormat/>
    <w:pPr>
      <w:spacing w:after="60"/>
      <w:jc w:val="center"/>
      <w:outlineLvl w:val="1"/>
    </w:pPr>
    <w:rPr>
      <w:rFonts w:ascii="Arial" w:eastAsia="Times New Roman" w:hAnsi="Arial" w:cs="Arial"/>
      <w:sz w:val="24"/>
      <w:szCs w:val="24"/>
    </w:rPr>
  </w:style>
  <w:style w:type="character" w:customStyle="1" w:styleId="SubtitleChar">
    <w:name w:val="Subtitle Char"/>
    <w:link w:val="Subtitle"/>
    <w:rPr>
      <w:rFonts w:ascii="Arial" w:eastAsia="Times New Roman" w:hAnsi="Arial" w:cs="Arial"/>
      <w:sz w:val="24"/>
      <w:szCs w:val="24"/>
      <w:lang w:eastAsia="en-US"/>
    </w:rPr>
  </w:style>
  <w:style w:type="paragraph" w:styleId="PlainText">
    <w:name w:val="Plain Text"/>
    <w:basedOn w:val="Normal"/>
    <w:link w:val="PlainTextChar"/>
    <w:uiPriority w:val="99"/>
    <w:unhideWhenUsed/>
    <w:rPr>
      <w:rFonts w:ascii="Times New Roman" w:eastAsia="Times New Roman" w:hAnsi="Times New Roman"/>
      <w:sz w:val="24"/>
      <w:szCs w:val="21"/>
      <w:lang w:eastAsia="ja-JP"/>
    </w:rPr>
  </w:style>
  <w:style w:type="character" w:customStyle="1" w:styleId="PlainTextChar">
    <w:name w:val="Plain Text Char"/>
    <w:link w:val="PlainText"/>
    <w:uiPriority w:val="99"/>
    <w:rPr>
      <w:rFonts w:eastAsia="Times New Roman" w:cs="Times New Roman"/>
      <w:sz w:val="24"/>
      <w:szCs w:val="21"/>
    </w:rPr>
  </w:style>
  <w:style w:type="character" w:customStyle="1" w:styleId="apple-converted-space">
    <w:name w:val="apple-converted-space"/>
    <w:basedOn w:val="DefaultParagraphFont"/>
  </w:style>
  <w:style w:type="character" w:customStyle="1" w:styleId="Heading1Char">
    <w:name w:val="Heading 1 Char"/>
    <w:link w:val="Heading1"/>
    <w:rPr>
      <w:rFonts w:ascii="Cambria" w:eastAsia="MS Gothic" w:hAnsi="Cambria" w:cs="Times New Roman"/>
      <w:b/>
      <w:bCs/>
      <w:kern w:val="32"/>
      <w:sz w:val="32"/>
      <w:szCs w:val="32"/>
      <w:lang w:eastAsia="en-U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semiHidden="0" w:unhideWhenUsed="0"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nTime" w:hAnsi=".VnTime"/>
      <w:sz w:val="28"/>
    </w:rPr>
  </w:style>
  <w:style w:type="paragraph" w:styleId="Heading1">
    <w:name w:val="heading 1"/>
    <w:basedOn w:val="Normal"/>
    <w:next w:val="Normal"/>
    <w:link w:val="Heading1Char"/>
    <w:qFormat/>
    <w:pPr>
      <w:keepNext/>
      <w:spacing w:before="240" w:after="60"/>
      <w:outlineLvl w:val="0"/>
    </w:pPr>
    <w:rPr>
      <w:rFonts w:ascii="Cambria" w:eastAsia="MS Gothic" w:hAnsi="Cambria"/>
      <w:b/>
      <w:bCs/>
      <w:kern w:val="32"/>
      <w:sz w:val="32"/>
      <w:szCs w:val="32"/>
    </w:rPr>
  </w:style>
  <w:style w:type="paragraph" w:styleId="Heading2">
    <w:name w:val="heading 2"/>
    <w:basedOn w:val="Normal"/>
    <w:next w:val="Normal"/>
    <w:qFormat/>
    <w:pPr>
      <w:keepNext/>
      <w:tabs>
        <w:tab w:val="left" w:pos="3425"/>
      </w:tabs>
      <w:jc w:val="right"/>
      <w:outlineLvl w:val="1"/>
    </w:pPr>
    <w:rPr>
      <w:rFonts w:ascii="VNI-Times" w:hAnsi="VNI-Times"/>
      <w:szCs w:val="28"/>
      <w:lang w:val="en-GB"/>
    </w:rPr>
  </w:style>
  <w:style w:type="paragraph" w:styleId="Heading3">
    <w:name w:val="heading 3"/>
    <w:basedOn w:val="Normal"/>
    <w:next w:val="Normal"/>
    <w:qFormat/>
    <w:pPr>
      <w:keepNext/>
      <w:tabs>
        <w:tab w:val="left" w:pos="1530"/>
      </w:tabs>
      <w:jc w:val="center"/>
      <w:outlineLvl w:val="2"/>
    </w:pPr>
    <w:rPr>
      <w:rFonts w:ascii="VNI-Times" w:hAnsi="VNI-Times"/>
      <w:b/>
      <w:bCs/>
      <w:szCs w:val="28"/>
      <w:lang w:val="en-GB"/>
    </w:rPr>
  </w:style>
  <w:style w:type="paragraph" w:styleId="Heading4">
    <w:name w:val="heading 4"/>
    <w:basedOn w:val="Normal"/>
    <w:next w:val="Normal"/>
    <w:link w:val="Heading4Char"/>
    <w:qFormat/>
    <w:pPr>
      <w:keepNext/>
      <w:spacing w:before="240" w:after="60"/>
      <w:outlineLvl w:val="3"/>
    </w:pPr>
    <w:rPr>
      <w:rFonts w:ascii="Calibri" w:hAnsi="Calibri"/>
      <w:b/>
      <w:bCs/>
      <w:szCs w:val="28"/>
    </w:rPr>
  </w:style>
  <w:style w:type="paragraph" w:styleId="Heading7">
    <w:name w:val="heading 7"/>
    <w:basedOn w:val="Normal"/>
    <w:next w:val="Normal"/>
    <w:qFormat/>
    <w:pPr>
      <w:keepNext/>
      <w:jc w:val="center"/>
      <w:outlineLvl w:val="6"/>
    </w:pPr>
    <w:rPr>
      <w:rFonts w:ascii="Times New Roman" w:hAnsi="Times New Roman"/>
      <w:i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Pr>
      <w:rFonts w:ascii="Calibri" w:eastAsia="Times New Roman" w:hAnsi="Calibri" w:cs="Times New Roman"/>
      <w:b/>
      <w:bCs/>
      <w:sz w:val="28"/>
      <w:szCs w:val="28"/>
    </w:rPr>
  </w:style>
  <w:style w:type="paragraph" w:customStyle="1" w:styleId="CharChar">
    <w:name w:val="Char Char"/>
    <w:basedOn w:val="Normal"/>
    <w:pPr>
      <w:spacing w:after="160" w:line="240" w:lineRule="exact"/>
    </w:pPr>
    <w:rPr>
      <w:rFonts w:ascii="Times New Roman" w:hAnsi="Times New Roman"/>
      <w:sz w:val="20"/>
      <w:lang w:val="en-GB"/>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VnTime" w:hAnsi=".VnTime"/>
      <w:sz w:val="2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pPr>
      <w:spacing w:before="60" w:after="60" w:line="252" w:lineRule="auto"/>
      <w:ind w:firstLine="357"/>
      <w:jc w:val="both"/>
      <w:outlineLvl w:val="0"/>
    </w:pPr>
    <w:rPr>
      <w:rFonts w:ascii="Times New Roman" w:hAnsi="Times New Roman"/>
      <w:szCs w:val="24"/>
    </w:rPr>
  </w:style>
  <w:style w:type="character" w:styleId="PageNumber">
    <w:name w:val="page number"/>
    <w:basedOn w:val="DefaultParagraphFont"/>
  </w:style>
  <w:style w:type="paragraph" w:customStyle="1" w:styleId="Dung01">
    <w:name w:val="Dung 01"/>
    <w:pPr>
      <w:spacing w:line="400" w:lineRule="exact"/>
      <w:ind w:left="1120" w:hanging="560"/>
      <w:jc w:val="both"/>
    </w:pPr>
    <w:rPr>
      <w:rFonts w:eastAsia="Arial Unicode MS"/>
      <w:sz w:val="26"/>
      <w:szCs w:val="26"/>
      <w:lang w:val="vi-VN"/>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spacing w:after="120"/>
    </w:pPr>
  </w:style>
  <w:style w:type="character" w:styleId="Hyperlink">
    <w:name w:val="Hyperlink"/>
    <w:uiPriority w:val="99"/>
    <w:rPr>
      <w:color w:val="0000FF"/>
      <w:u w:val="single"/>
    </w:rPr>
  </w:style>
  <w:style w:type="paragraph" w:customStyle="1" w:styleId="CharCharCharCharCharCharCharCharCharCharCharCharCharCharCharChar">
    <w:name w:val="Char Char Char Char Char Char Char Char Char Char Char Char Char Char Char Char"/>
    <w:basedOn w:val="Normal"/>
    <w:pPr>
      <w:spacing w:after="160" w:line="240" w:lineRule="exact"/>
    </w:pPr>
    <w:rPr>
      <w:rFonts w:ascii="Times New Roman" w:hAnsi="Times New Roman"/>
      <w:sz w:val="20"/>
      <w:lang w:val="en-GB"/>
    </w:rPr>
  </w:style>
  <w:style w:type="paragraph" w:customStyle="1" w:styleId="0Paragraph">
    <w:name w:val="0.Paragraph"/>
    <w:basedOn w:val="Normal"/>
    <w:pPr>
      <w:spacing w:line="300" w:lineRule="auto"/>
      <w:ind w:firstLine="425"/>
    </w:pPr>
    <w:rPr>
      <w:rFonts w:ascii="Times New Roman" w:hAnsi="Times New Roman"/>
      <w:sz w:val="26"/>
      <w:szCs w:val="24"/>
    </w:rPr>
  </w:style>
  <w:style w:type="paragraph" w:customStyle="1" w:styleId="Char">
    <w:name w:val="Char"/>
    <w:basedOn w:val="Normal"/>
    <w:pPr>
      <w:widowControl w:val="0"/>
      <w:jc w:val="both"/>
    </w:pPr>
    <w:rPr>
      <w:rFonts w:ascii="Times New Roman" w:eastAsia="SimSun" w:hAnsi="Times New Roman"/>
      <w:kern w:val="2"/>
      <w:sz w:val="24"/>
      <w:szCs w:val="24"/>
      <w:lang w:eastAsia="zh-CN"/>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 w:type="paragraph" w:customStyle="1" w:styleId="0I">
    <w:name w:val="0.I"/>
    <w:basedOn w:val="Normal"/>
    <w:pPr>
      <w:numPr>
        <w:numId w:val="1"/>
      </w:numPr>
      <w:spacing w:before="120" w:after="120" w:line="300" w:lineRule="auto"/>
    </w:pPr>
    <w:rPr>
      <w:rFonts w:ascii="Times New Roman" w:hAnsi="Times New Roman"/>
      <w:b/>
      <w:sz w:val="24"/>
      <w:szCs w:val="24"/>
    </w:rPr>
  </w:style>
  <w:style w:type="paragraph" w:customStyle="1" w:styleId="ListParagraph1">
    <w:name w:val="List Paragraph1"/>
    <w:aliases w:val="Thang2"/>
    <w:basedOn w:val="Normal"/>
    <w:link w:val="ListParagraphChar"/>
    <w:uiPriority w:val="34"/>
    <w:qFormat/>
    <w:pPr>
      <w:ind w:left="720"/>
    </w:pPr>
  </w:style>
  <w:style w:type="character" w:customStyle="1" w:styleId="apple-style-span">
    <w:name w:val="apple-style-span"/>
    <w:basedOn w:val="DefaultParagraphFont"/>
  </w:style>
  <w:style w:type="character" w:styleId="Strong">
    <w:name w:val="Strong"/>
    <w:uiPriority w:val="22"/>
    <w:qFormat/>
    <w:rPr>
      <w:b/>
      <w:bCs/>
    </w:rPr>
  </w:style>
  <w:style w:type="character" w:styleId="Emphasis">
    <w:name w:val="Emphasis"/>
    <w:uiPriority w:val="20"/>
    <w:qFormat/>
    <w:rPr>
      <w:i/>
      <w:iCs/>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VnTime" w:hAnsi=".VnTime"/>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VnTime" w:hAnsi=".VnTime"/>
      <w:b/>
      <w:bCs/>
      <w:lang w:eastAsia="en-US"/>
    </w:rPr>
  </w:style>
  <w:style w:type="paragraph" w:styleId="Revision">
    <w:name w:val="Revision"/>
    <w:hidden/>
    <w:uiPriority w:val="99"/>
    <w:semiHidden/>
    <w:rPr>
      <w:rFonts w:ascii=".VnTime" w:hAnsi=".VnTime"/>
      <w:sz w:val="28"/>
    </w:rPr>
  </w:style>
  <w:style w:type="character" w:styleId="FollowedHyperlink">
    <w:name w:val="FollowedHyperlink"/>
    <w:uiPriority w:val="99"/>
    <w:unhideWhenUsed/>
    <w:rPr>
      <w:color w:val="800080"/>
      <w:u w:val="single"/>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67">
    <w:name w:val="xl67"/>
    <w:basedOn w:val="Normal"/>
    <w:pP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68">
    <w:name w:val="xl68"/>
    <w:basedOn w:val="Normal"/>
    <w:pPr>
      <w:spacing w:before="100" w:beforeAutospacing="1" w:after="100" w:afterAutospacing="1"/>
      <w:textAlignment w:val="center"/>
    </w:pPr>
    <w:rPr>
      <w:rFonts w:ascii="Times New Roman" w:eastAsia="Times New Roman" w:hAnsi="Times New Roman"/>
      <w:sz w:val="20"/>
      <w:lang w:eastAsia="ja-JP"/>
    </w:rPr>
  </w:style>
  <w:style w:type="paragraph" w:customStyle="1" w:styleId="xl69">
    <w:name w:val="xl69"/>
    <w:basedOn w:val="Normal"/>
    <w:pPr>
      <w:spacing w:before="100" w:beforeAutospacing="1" w:after="100" w:afterAutospacing="1"/>
      <w:textAlignment w:val="center"/>
    </w:pPr>
    <w:rPr>
      <w:rFonts w:ascii="Times New Roman" w:eastAsia="Times New Roman" w:hAnsi="Times New Roman"/>
      <w:sz w:val="20"/>
      <w:lang w:eastAsia="ja-JP"/>
    </w:rPr>
  </w:style>
  <w:style w:type="paragraph" w:customStyle="1" w:styleId="xl70">
    <w:name w:val="xl70"/>
    <w:basedOn w:val="Normal"/>
    <w:pP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1">
    <w:name w:val="xl71"/>
    <w:basedOn w:val="Normal"/>
    <w:pP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0"/>
      <w:lang w:eastAsia="ja-JP"/>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0"/>
      <w:lang w:eastAsia="ja-JP"/>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ja-JP"/>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ja-JP"/>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ja-JP"/>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lang w:eastAsia="ja-JP"/>
    </w:rPr>
  </w:style>
  <w:style w:type="paragraph" w:customStyle="1" w:styleId="0-I">
    <w:name w:val="0-I"/>
    <w:basedOn w:val="Normal"/>
    <w:qFormat/>
    <w:pPr>
      <w:spacing w:before="240" w:after="120" w:line="300" w:lineRule="auto"/>
      <w:jc w:val="both"/>
    </w:pPr>
    <w:rPr>
      <w:rFonts w:ascii="Times New Roman" w:eastAsia="Times New Roman" w:hAnsi="Times New Roman"/>
      <w:b/>
      <w:sz w:val="26"/>
      <w:szCs w:val="26"/>
    </w:rPr>
  </w:style>
  <w:style w:type="character" w:customStyle="1" w:styleId="ListParagraphChar">
    <w:name w:val="List Paragraph Char"/>
    <w:aliases w:val="Thang2 Char"/>
    <w:link w:val="ListParagraph1"/>
    <w:uiPriority w:val="34"/>
    <w:locked/>
    <w:rPr>
      <w:rFonts w:ascii=".VnTime" w:hAnsi=".VnTime"/>
      <w:sz w:val="28"/>
      <w:lang w:eastAsia="en-US"/>
    </w:rPr>
  </w:style>
  <w:style w:type="paragraph" w:styleId="Title">
    <w:name w:val="Title"/>
    <w:basedOn w:val="Normal"/>
    <w:link w:val="TitleChar"/>
    <w:qFormat/>
    <w:pPr>
      <w:jc w:val="center"/>
    </w:pPr>
    <w:rPr>
      <w:rFonts w:ascii="Times New Roman" w:eastAsia="Times New Roman" w:hAnsi="Times New Roman"/>
      <w:b/>
      <w:sz w:val="24"/>
      <w:szCs w:val="24"/>
    </w:rPr>
  </w:style>
  <w:style w:type="character" w:customStyle="1" w:styleId="TitleChar">
    <w:name w:val="Title Char"/>
    <w:link w:val="Title"/>
    <w:rPr>
      <w:rFonts w:eastAsia="Times New Roman"/>
      <w:b/>
      <w:sz w:val="24"/>
      <w:szCs w:val="24"/>
      <w:lang w:eastAsia="en-US"/>
    </w:rPr>
  </w:style>
  <w:style w:type="paragraph" w:styleId="FootnoteText">
    <w:name w:val="footnote text"/>
    <w:basedOn w:val="Normal"/>
    <w:link w:val="FootnoteTextChar"/>
    <w:rPr>
      <w:rFonts w:ascii="Times New Roman" w:eastAsia="Times New Roman" w:hAnsi="Times New Roman"/>
      <w:sz w:val="20"/>
    </w:rPr>
  </w:style>
  <w:style w:type="character" w:customStyle="1" w:styleId="FootnoteTextChar">
    <w:name w:val="Footnote Text Char"/>
    <w:link w:val="FootnoteText"/>
    <w:rPr>
      <w:rFonts w:eastAsia="Times New Roman"/>
      <w:lang w:eastAsia="en-US"/>
    </w:rPr>
  </w:style>
  <w:style w:type="character" w:styleId="FootnoteReference">
    <w:name w:val="footnote reference"/>
    <w:rPr>
      <w:vertAlign w:val="superscript"/>
    </w:rPr>
  </w:style>
  <w:style w:type="paragraph" w:styleId="Subtitle">
    <w:name w:val="Subtitle"/>
    <w:basedOn w:val="Normal"/>
    <w:link w:val="SubtitleChar"/>
    <w:qFormat/>
    <w:pPr>
      <w:spacing w:after="60"/>
      <w:jc w:val="center"/>
      <w:outlineLvl w:val="1"/>
    </w:pPr>
    <w:rPr>
      <w:rFonts w:ascii="Arial" w:eastAsia="Times New Roman" w:hAnsi="Arial" w:cs="Arial"/>
      <w:sz w:val="24"/>
      <w:szCs w:val="24"/>
    </w:rPr>
  </w:style>
  <w:style w:type="character" w:customStyle="1" w:styleId="SubtitleChar">
    <w:name w:val="Subtitle Char"/>
    <w:link w:val="Subtitle"/>
    <w:rPr>
      <w:rFonts w:ascii="Arial" w:eastAsia="Times New Roman" w:hAnsi="Arial" w:cs="Arial"/>
      <w:sz w:val="24"/>
      <w:szCs w:val="24"/>
      <w:lang w:eastAsia="en-US"/>
    </w:rPr>
  </w:style>
  <w:style w:type="paragraph" w:styleId="PlainText">
    <w:name w:val="Plain Text"/>
    <w:basedOn w:val="Normal"/>
    <w:link w:val="PlainTextChar"/>
    <w:uiPriority w:val="99"/>
    <w:unhideWhenUsed/>
    <w:rPr>
      <w:rFonts w:ascii="Times New Roman" w:eastAsia="Times New Roman" w:hAnsi="Times New Roman"/>
      <w:sz w:val="24"/>
      <w:szCs w:val="21"/>
      <w:lang w:eastAsia="ja-JP"/>
    </w:rPr>
  </w:style>
  <w:style w:type="character" w:customStyle="1" w:styleId="PlainTextChar">
    <w:name w:val="Plain Text Char"/>
    <w:link w:val="PlainText"/>
    <w:uiPriority w:val="99"/>
    <w:rPr>
      <w:rFonts w:eastAsia="Times New Roman" w:cs="Times New Roman"/>
      <w:sz w:val="24"/>
      <w:szCs w:val="21"/>
    </w:rPr>
  </w:style>
  <w:style w:type="character" w:customStyle="1" w:styleId="apple-converted-space">
    <w:name w:val="apple-converted-space"/>
    <w:basedOn w:val="DefaultParagraphFont"/>
  </w:style>
  <w:style w:type="character" w:customStyle="1" w:styleId="Heading1Char">
    <w:name w:val="Heading 1 Char"/>
    <w:link w:val="Heading1"/>
    <w:rPr>
      <w:rFonts w:ascii="Cambria" w:eastAsia="MS Gothic" w:hAnsi="Cambria" w:cs="Times New Roman"/>
      <w:b/>
      <w:bCs/>
      <w:kern w:val="32"/>
      <w:sz w:val="32"/>
      <w:szCs w:val="32"/>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2797">
      <w:bodyDiv w:val="1"/>
      <w:marLeft w:val="0"/>
      <w:marRight w:val="0"/>
      <w:marTop w:val="0"/>
      <w:marBottom w:val="0"/>
      <w:divBdr>
        <w:top w:val="none" w:sz="0" w:space="0" w:color="auto"/>
        <w:left w:val="none" w:sz="0" w:space="0" w:color="auto"/>
        <w:bottom w:val="none" w:sz="0" w:space="0" w:color="auto"/>
        <w:right w:val="none" w:sz="0" w:space="0" w:color="auto"/>
      </w:divBdr>
    </w:div>
    <w:div w:id="85149310">
      <w:bodyDiv w:val="1"/>
      <w:marLeft w:val="0"/>
      <w:marRight w:val="0"/>
      <w:marTop w:val="0"/>
      <w:marBottom w:val="0"/>
      <w:divBdr>
        <w:top w:val="none" w:sz="0" w:space="0" w:color="auto"/>
        <w:left w:val="none" w:sz="0" w:space="0" w:color="auto"/>
        <w:bottom w:val="none" w:sz="0" w:space="0" w:color="auto"/>
        <w:right w:val="none" w:sz="0" w:space="0" w:color="auto"/>
      </w:divBdr>
    </w:div>
    <w:div w:id="133330713">
      <w:bodyDiv w:val="1"/>
      <w:marLeft w:val="0"/>
      <w:marRight w:val="0"/>
      <w:marTop w:val="0"/>
      <w:marBottom w:val="0"/>
      <w:divBdr>
        <w:top w:val="none" w:sz="0" w:space="0" w:color="auto"/>
        <w:left w:val="none" w:sz="0" w:space="0" w:color="auto"/>
        <w:bottom w:val="none" w:sz="0" w:space="0" w:color="auto"/>
        <w:right w:val="none" w:sz="0" w:space="0" w:color="auto"/>
      </w:divBdr>
    </w:div>
    <w:div w:id="145359313">
      <w:bodyDiv w:val="1"/>
      <w:marLeft w:val="0"/>
      <w:marRight w:val="0"/>
      <w:marTop w:val="0"/>
      <w:marBottom w:val="0"/>
      <w:divBdr>
        <w:top w:val="none" w:sz="0" w:space="0" w:color="auto"/>
        <w:left w:val="none" w:sz="0" w:space="0" w:color="auto"/>
        <w:bottom w:val="none" w:sz="0" w:space="0" w:color="auto"/>
        <w:right w:val="none" w:sz="0" w:space="0" w:color="auto"/>
      </w:divBdr>
    </w:div>
    <w:div w:id="164134040">
      <w:bodyDiv w:val="1"/>
      <w:marLeft w:val="0"/>
      <w:marRight w:val="0"/>
      <w:marTop w:val="0"/>
      <w:marBottom w:val="0"/>
      <w:divBdr>
        <w:top w:val="none" w:sz="0" w:space="0" w:color="auto"/>
        <w:left w:val="none" w:sz="0" w:space="0" w:color="auto"/>
        <w:bottom w:val="none" w:sz="0" w:space="0" w:color="auto"/>
        <w:right w:val="none" w:sz="0" w:space="0" w:color="auto"/>
      </w:divBdr>
    </w:div>
    <w:div w:id="210508150">
      <w:bodyDiv w:val="1"/>
      <w:marLeft w:val="0"/>
      <w:marRight w:val="0"/>
      <w:marTop w:val="0"/>
      <w:marBottom w:val="0"/>
      <w:divBdr>
        <w:top w:val="none" w:sz="0" w:space="0" w:color="auto"/>
        <w:left w:val="none" w:sz="0" w:space="0" w:color="auto"/>
        <w:bottom w:val="none" w:sz="0" w:space="0" w:color="auto"/>
        <w:right w:val="none" w:sz="0" w:space="0" w:color="auto"/>
      </w:divBdr>
    </w:div>
    <w:div w:id="252472269">
      <w:bodyDiv w:val="1"/>
      <w:marLeft w:val="0"/>
      <w:marRight w:val="0"/>
      <w:marTop w:val="0"/>
      <w:marBottom w:val="0"/>
      <w:divBdr>
        <w:top w:val="none" w:sz="0" w:space="0" w:color="auto"/>
        <w:left w:val="none" w:sz="0" w:space="0" w:color="auto"/>
        <w:bottom w:val="none" w:sz="0" w:space="0" w:color="auto"/>
        <w:right w:val="none" w:sz="0" w:space="0" w:color="auto"/>
      </w:divBdr>
    </w:div>
    <w:div w:id="263540857">
      <w:bodyDiv w:val="1"/>
      <w:marLeft w:val="0"/>
      <w:marRight w:val="0"/>
      <w:marTop w:val="0"/>
      <w:marBottom w:val="0"/>
      <w:divBdr>
        <w:top w:val="none" w:sz="0" w:space="0" w:color="auto"/>
        <w:left w:val="none" w:sz="0" w:space="0" w:color="auto"/>
        <w:bottom w:val="none" w:sz="0" w:space="0" w:color="auto"/>
        <w:right w:val="none" w:sz="0" w:space="0" w:color="auto"/>
      </w:divBdr>
    </w:div>
    <w:div w:id="331220084">
      <w:bodyDiv w:val="1"/>
      <w:marLeft w:val="0"/>
      <w:marRight w:val="0"/>
      <w:marTop w:val="0"/>
      <w:marBottom w:val="0"/>
      <w:divBdr>
        <w:top w:val="none" w:sz="0" w:space="0" w:color="auto"/>
        <w:left w:val="none" w:sz="0" w:space="0" w:color="auto"/>
        <w:bottom w:val="none" w:sz="0" w:space="0" w:color="auto"/>
        <w:right w:val="none" w:sz="0" w:space="0" w:color="auto"/>
      </w:divBdr>
    </w:div>
    <w:div w:id="332683399">
      <w:bodyDiv w:val="1"/>
      <w:marLeft w:val="0"/>
      <w:marRight w:val="0"/>
      <w:marTop w:val="0"/>
      <w:marBottom w:val="0"/>
      <w:divBdr>
        <w:top w:val="none" w:sz="0" w:space="0" w:color="auto"/>
        <w:left w:val="none" w:sz="0" w:space="0" w:color="auto"/>
        <w:bottom w:val="none" w:sz="0" w:space="0" w:color="auto"/>
        <w:right w:val="none" w:sz="0" w:space="0" w:color="auto"/>
      </w:divBdr>
    </w:div>
    <w:div w:id="458449515">
      <w:bodyDiv w:val="1"/>
      <w:marLeft w:val="0"/>
      <w:marRight w:val="0"/>
      <w:marTop w:val="0"/>
      <w:marBottom w:val="0"/>
      <w:divBdr>
        <w:top w:val="none" w:sz="0" w:space="0" w:color="auto"/>
        <w:left w:val="none" w:sz="0" w:space="0" w:color="auto"/>
        <w:bottom w:val="none" w:sz="0" w:space="0" w:color="auto"/>
        <w:right w:val="none" w:sz="0" w:space="0" w:color="auto"/>
      </w:divBdr>
    </w:div>
    <w:div w:id="469633379">
      <w:bodyDiv w:val="1"/>
      <w:marLeft w:val="0"/>
      <w:marRight w:val="0"/>
      <w:marTop w:val="0"/>
      <w:marBottom w:val="0"/>
      <w:divBdr>
        <w:top w:val="none" w:sz="0" w:space="0" w:color="auto"/>
        <w:left w:val="none" w:sz="0" w:space="0" w:color="auto"/>
        <w:bottom w:val="none" w:sz="0" w:space="0" w:color="auto"/>
        <w:right w:val="none" w:sz="0" w:space="0" w:color="auto"/>
      </w:divBdr>
    </w:div>
    <w:div w:id="491220925">
      <w:bodyDiv w:val="1"/>
      <w:marLeft w:val="0"/>
      <w:marRight w:val="0"/>
      <w:marTop w:val="0"/>
      <w:marBottom w:val="0"/>
      <w:divBdr>
        <w:top w:val="none" w:sz="0" w:space="0" w:color="auto"/>
        <w:left w:val="none" w:sz="0" w:space="0" w:color="auto"/>
        <w:bottom w:val="none" w:sz="0" w:space="0" w:color="auto"/>
        <w:right w:val="none" w:sz="0" w:space="0" w:color="auto"/>
      </w:divBdr>
    </w:div>
    <w:div w:id="494536843">
      <w:bodyDiv w:val="1"/>
      <w:marLeft w:val="0"/>
      <w:marRight w:val="0"/>
      <w:marTop w:val="0"/>
      <w:marBottom w:val="0"/>
      <w:divBdr>
        <w:top w:val="none" w:sz="0" w:space="0" w:color="auto"/>
        <w:left w:val="none" w:sz="0" w:space="0" w:color="auto"/>
        <w:bottom w:val="none" w:sz="0" w:space="0" w:color="auto"/>
        <w:right w:val="none" w:sz="0" w:space="0" w:color="auto"/>
      </w:divBdr>
    </w:div>
    <w:div w:id="584339480">
      <w:bodyDiv w:val="1"/>
      <w:marLeft w:val="0"/>
      <w:marRight w:val="0"/>
      <w:marTop w:val="0"/>
      <w:marBottom w:val="0"/>
      <w:divBdr>
        <w:top w:val="none" w:sz="0" w:space="0" w:color="auto"/>
        <w:left w:val="none" w:sz="0" w:space="0" w:color="auto"/>
        <w:bottom w:val="none" w:sz="0" w:space="0" w:color="auto"/>
        <w:right w:val="none" w:sz="0" w:space="0" w:color="auto"/>
      </w:divBdr>
    </w:div>
    <w:div w:id="596403613">
      <w:bodyDiv w:val="1"/>
      <w:marLeft w:val="0"/>
      <w:marRight w:val="0"/>
      <w:marTop w:val="0"/>
      <w:marBottom w:val="0"/>
      <w:divBdr>
        <w:top w:val="none" w:sz="0" w:space="0" w:color="auto"/>
        <w:left w:val="none" w:sz="0" w:space="0" w:color="auto"/>
        <w:bottom w:val="none" w:sz="0" w:space="0" w:color="auto"/>
        <w:right w:val="none" w:sz="0" w:space="0" w:color="auto"/>
      </w:divBdr>
    </w:div>
    <w:div w:id="664868765">
      <w:bodyDiv w:val="1"/>
      <w:marLeft w:val="0"/>
      <w:marRight w:val="0"/>
      <w:marTop w:val="0"/>
      <w:marBottom w:val="0"/>
      <w:divBdr>
        <w:top w:val="none" w:sz="0" w:space="0" w:color="auto"/>
        <w:left w:val="none" w:sz="0" w:space="0" w:color="auto"/>
        <w:bottom w:val="none" w:sz="0" w:space="0" w:color="auto"/>
        <w:right w:val="none" w:sz="0" w:space="0" w:color="auto"/>
      </w:divBdr>
    </w:div>
    <w:div w:id="681510872">
      <w:bodyDiv w:val="1"/>
      <w:marLeft w:val="0"/>
      <w:marRight w:val="0"/>
      <w:marTop w:val="0"/>
      <w:marBottom w:val="0"/>
      <w:divBdr>
        <w:top w:val="none" w:sz="0" w:space="0" w:color="auto"/>
        <w:left w:val="none" w:sz="0" w:space="0" w:color="auto"/>
        <w:bottom w:val="none" w:sz="0" w:space="0" w:color="auto"/>
        <w:right w:val="none" w:sz="0" w:space="0" w:color="auto"/>
      </w:divBdr>
    </w:div>
    <w:div w:id="788166553">
      <w:bodyDiv w:val="1"/>
      <w:marLeft w:val="0"/>
      <w:marRight w:val="0"/>
      <w:marTop w:val="0"/>
      <w:marBottom w:val="0"/>
      <w:divBdr>
        <w:top w:val="none" w:sz="0" w:space="0" w:color="auto"/>
        <w:left w:val="none" w:sz="0" w:space="0" w:color="auto"/>
        <w:bottom w:val="none" w:sz="0" w:space="0" w:color="auto"/>
        <w:right w:val="none" w:sz="0" w:space="0" w:color="auto"/>
      </w:divBdr>
    </w:div>
    <w:div w:id="838272922">
      <w:bodyDiv w:val="1"/>
      <w:marLeft w:val="0"/>
      <w:marRight w:val="0"/>
      <w:marTop w:val="0"/>
      <w:marBottom w:val="0"/>
      <w:divBdr>
        <w:top w:val="none" w:sz="0" w:space="0" w:color="auto"/>
        <w:left w:val="none" w:sz="0" w:space="0" w:color="auto"/>
        <w:bottom w:val="none" w:sz="0" w:space="0" w:color="auto"/>
        <w:right w:val="none" w:sz="0" w:space="0" w:color="auto"/>
      </w:divBdr>
    </w:div>
    <w:div w:id="876312095">
      <w:bodyDiv w:val="1"/>
      <w:marLeft w:val="0"/>
      <w:marRight w:val="0"/>
      <w:marTop w:val="0"/>
      <w:marBottom w:val="0"/>
      <w:divBdr>
        <w:top w:val="none" w:sz="0" w:space="0" w:color="auto"/>
        <w:left w:val="none" w:sz="0" w:space="0" w:color="auto"/>
        <w:bottom w:val="none" w:sz="0" w:space="0" w:color="auto"/>
        <w:right w:val="none" w:sz="0" w:space="0" w:color="auto"/>
      </w:divBdr>
    </w:div>
    <w:div w:id="880165604">
      <w:bodyDiv w:val="1"/>
      <w:marLeft w:val="0"/>
      <w:marRight w:val="0"/>
      <w:marTop w:val="0"/>
      <w:marBottom w:val="0"/>
      <w:divBdr>
        <w:top w:val="none" w:sz="0" w:space="0" w:color="auto"/>
        <w:left w:val="none" w:sz="0" w:space="0" w:color="auto"/>
        <w:bottom w:val="none" w:sz="0" w:space="0" w:color="auto"/>
        <w:right w:val="none" w:sz="0" w:space="0" w:color="auto"/>
      </w:divBdr>
    </w:div>
    <w:div w:id="894585369">
      <w:bodyDiv w:val="1"/>
      <w:marLeft w:val="0"/>
      <w:marRight w:val="0"/>
      <w:marTop w:val="0"/>
      <w:marBottom w:val="0"/>
      <w:divBdr>
        <w:top w:val="none" w:sz="0" w:space="0" w:color="auto"/>
        <w:left w:val="none" w:sz="0" w:space="0" w:color="auto"/>
        <w:bottom w:val="none" w:sz="0" w:space="0" w:color="auto"/>
        <w:right w:val="none" w:sz="0" w:space="0" w:color="auto"/>
      </w:divBdr>
    </w:div>
    <w:div w:id="902720163">
      <w:bodyDiv w:val="1"/>
      <w:marLeft w:val="0"/>
      <w:marRight w:val="0"/>
      <w:marTop w:val="0"/>
      <w:marBottom w:val="0"/>
      <w:divBdr>
        <w:top w:val="none" w:sz="0" w:space="0" w:color="auto"/>
        <w:left w:val="none" w:sz="0" w:space="0" w:color="auto"/>
        <w:bottom w:val="none" w:sz="0" w:space="0" w:color="auto"/>
        <w:right w:val="none" w:sz="0" w:space="0" w:color="auto"/>
      </w:divBdr>
    </w:div>
    <w:div w:id="986399584">
      <w:bodyDiv w:val="1"/>
      <w:marLeft w:val="0"/>
      <w:marRight w:val="0"/>
      <w:marTop w:val="0"/>
      <w:marBottom w:val="0"/>
      <w:divBdr>
        <w:top w:val="none" w:sz="0" w:space="0" w:color="auto"/>
        <w:left w:val="none" w:sz="0" w:space="0" w:color="auto"/>
        <w:bottom w:val="none" w:sz="0" w:space="0" w:color="auto"/>
        <w:right w:val="none" w:sz="0" w:space="0" w:color="auto"/>
      </w:divBdr>
    </w:div>
    <w:div w:id="1097217420">
      <w:bodyDiv w:val="1"/>
      <w:marLeft w:val="0"/>
      <w:marRight w:val="0"/>
      <w:marTop w:val="0"/>
      <w:marBottom w:val="0"/>
      <w:divBdr>
        <w:top w:val="none" w:sz="0" w:space="0" w:color="auto"/>
        <w:left w:val="none" w:sz="0" w:space="0" w:color="auto"/>
        <w:bottom w:val="none" w:sz="0" w:space="0" w:color="auto"/>
        <w:right w:val="none" w:sz="0" w:space="0" w:color="auto"/>
      </w:divBdr>
    </w:div>
    <w:div w:id="1133058225">
      <w:bodyDiv w:val="1"/>
      <w:marLeft w:val="0"/>
      <w:marRight w:val="0"/>
      <w:marTop w:val="0"/>
      <w:marBottom w:val="0"/>
      <w:divBdr>
        <w:top w:val="none" w:sz="0" w:space="0" w:color="auto"/>
        <w:left w:val="none" w:sz="0" w:space="0" w:color="auto"/>
        <w:bottom w:val="none" w:sz="0" w:space="0" w:color="auto"/>
        <w:right w:val="none" w:sz="0" w:space="0" w:color="auto"/>
      </w:divBdr>
    </w:div>
    <w:div w:id="1166361485">
      <w:bodyDiv w:val="1"/>
      <w:marLeft w:val="0"/>
      <w:marRight w:val="0"/>
      <w:marTop w:val="0"/>
      <w:marBottom w:val="0"/>
      <w:divBdr>
        <w:top w:val="none" w:sz="0" w:space="0" w:color="auto"/>
        <w:left w:val="none" w:sz="0" w:space="0" w:color="auto"/>
        <w:bottom w:val="none" w:sz="0" w:space="0" w:color="auto"/>
        <w:right w:val="none" w:sz="0" w:space="0" w:color="auto"/>
      </w:divBdr>
    </w:div>
    <w:div w:id="1197698687">
      <w:bodyDiv w:val="1"/>
      <w:marLeft w:val="0"/>
      <w:marRight w:val="0"/>
      <w:marTop w:val="0"/>
      <w:marBottom w:val="0"/>
      <w:divBdr>
        <w:top w:val="none" w:sz="0" w:space="0" w:color="auto"/>
        <w:left w:val="none" w:sz="0" w:space="0" w:color="auto"/>
        <w:bottom w:val="none" w:sz="0" w:space="0" w:color="auto"/>
        <w:right w:val="none" w:sz="0" w:space="0" w:color="auto"/>
      </w:divBdr>
    </w:div>
    <w:div w:id="1208180150">
      <w:bodyDiv w:val="1"/>
      <w:marLeft w:val="0"/>
      <w:marRight w:val="0"/>
      <w:marTop w:val="0"/>
      <w:marBottom w:val="0"/>
      <w:divBdr>
        <w:top w:val="none" w:sz="0" w:space="0" w:color="auto"/>
        <w:left w:val="none" w:sz="0" w:space="0" w:color="auto"/>
        <w:bottom w:val="none" w:sz="0" w:space="0" w:color="auto"/>
        <w:right w:val="none" w:sz="0" w:space="0" w:color="auto"/>
      </w:divBdr>
    </w:div>
    <w:div w:id="1215311636">
      <w:bodyDiv w:val="1"/>
      <w:marLeft w:val="0"/>
      <w:marRight w:val="0"/>
      <w:marTop w:val="0"/>
      <w:marBottom w:val="0"/>
      <w:divBdr>
        <w:top w:val="none" w:sz="0" w:space="0" w:color="auto"/>
        <w:left w:val="none" w:sz="0" w:space="0" w:color="auto"/>
        <w:bottom w:val="none" w:sz="0" w:space="0" w:color="auto"/>
        <w:right w:val="none" w:sz="0" w:space="0" w:color="auto"/>
      </w:divBdr>
    </w:div>
    <w:div w:id="1241523235">
      <w:bodyDiv w:val="1"/>
      <w:marLeft w:val="0"/>
      <w:marRight w:val="0"/>
      <w:marTop w:val="0"/>
      <w:marBottom w:val="0"/>
      <w:divBdr>
        <w:top w:val="none" w:sz="0" w:space="0" w:color="auto"/>
        <w:left w:val="none" w:sz="0" w:space="0" w:color="auto"/>
        <w:bottom w:val="none" w:sz="0" w:space="0" w:color="auto"/>
        <w:right w:val="none" w:sz="0" w:space="0" w:color="auto"/>
      </w:divBdr>
    </w:div>
    <w:div w:id="1253851752">
      <w:bodyDiv w:val="1"/>
      <w:marLeft w:val="0"/>
      <w:marRight w:val="0"/>
      <w:marTop w:val="0"/>
      <w:marBottom w:val="0"/>
      <w:divBdr>
        <w:top w:val="none" w:sz="0" w:space="0" w:color="auto"/>
        <w:left w:val="none" w:sz="0" w:space="0" w:color="auto"/>
        <w:bottom w:val="none" w:sz="0" w:space="0" w:color="auto"/>
        <w:right w:val="none" w:sz="0" w:space="0" w:color="auto"/>
      </w:divBdr>
    </w:div>
    <w:div w:id="1260022894">
      <w:bodyDiv w:val="1"/>
      <w:marLeft w:val="0"/>
      <w:marRight w:val="0"/>
      <w:marTop w:val="0"/>
      <w:marBottom w:val="0"/>
      <w:divBdr>
        <w:top w:val="none" w:sz="0" w:space="0" w:color="auto"/>
        <w:left w:val="none" w:sz="0" w:space="0" w:color="auto"/>
        <w:bottom w:val="none" w:sz="0" w:space="0" w:color="auto"/>
        <w:right w:val="none" w:sz="0" w:space="0" w:color="auto"/>
      </w:divBdr>
    </w:div>
    <w:div w:id="1288896911">
      <w:bodyDiv w:val="1"/>
      <w:marLeft w:val="0"/>
      <w:marRight w:val="0"/>
      <w:marTop w:val="0"/>
      <w:marBottom w:val="0"/>
      <w:divBdr>
        <w:top w:val="none" w:sz="0" w:space="0" w:color="auto"/>
        <w:left w:val="none" w:sz="0" w:space="0" w:color="auto"/>
        <w:bottom w:val="none" w:sz="0" w:space="0" w:color="auto"/>
        <w:right w:val="none" w:sz="0" w:space="0" w:color="auto"/>
      </w:divBdr>
    </w:div>
    <w:div w:id="1294869040">
      <w:bodyDiv w:val="1"/>
      <w:marLeft w:val="0"/>
      <w:marRight w:val="0"/>
      <w:marTop w:val="0"/>
      <w:marBottom w:val="0"/>
      <w:divBdr>
        <w:top w:val="none" w:sz="0" w:space="0" w:color="auto"/>
        <w:left w:val="none" w:sz="0" w:space="0" w:color="auto"/>
        <w:bottom w:val="none" w:sz="0" w:space="0" w:color="auto"/>
        <w:right w:val="none" w:sz="0" w:space="0" w:color="auto"/>
      </w:divBdr>
    </w:div>
    <w:div w:id="1333264563">
      <w:bodyDiv w:val="1"/>
      <w:marLeft w:val="0"/>
      <w:marRight w:val="0"/>
      <w:marTop w:val="0"/>
      <w:marBottom w:val="0"/>
      <w:divBdr>
        <w:top w:val="none" w:sz="0" w:space="0" w:color="auto"/>
        <w:left w:val="none" w:sz="0" w:space="0" w:color="auto"/>
        <w:bottom w:val="none" w:sz="0" w:space="0" w:color="auto"/>
        <w:right w:val="none" w:sz="0" w:space="0" w:color="auto"/>
      </w:divBdr>
    </w:div>
    <w:div w:id="1333755848">
      <w:bodyDiv w:val="1"/>
      <w:marLeft w:val="0"/>
      <w:marRight w:val="0"/>
      <w:marTop w:val="0"/>
      <w:marBottom w:val="0"/>
      <w:divBdr>
        <w:top w:val="none" w:sz="0" w:space="0" w:color="auto"/>
        <w:left w:val="none" w:sz="0" w:space="0" w:color="auto"/>
        <w:bottom w:val="none" w:sz="0" w:space="0" w:color="auto"/>
        <w:right w:val="none" w:sz="0" w:space="0" w:color="auto"/>
      </w:divBdr>
    </w:div>
    <w:div w:id="1352339911">
      <w:bodyDiv w:val="1"/>
      <w:marLeft w:val="0"/>
      <w:marRight w:val="0"/>
      <w:marTop w:val="0"/>
      <w:marBottom w:val="0"/>
      <w:divBdr>
        <w:top w:val="none" w:sz="0" w:space="0" w:color="auto"/>
        <w:left w:val="none" w:sz="0" w:space="0" w:color="auto"/>
        <w:bottom w:val="none" w:sz="0" w:space="0" w:color="auto"/>
        <w:right w:val="none" w:sz="0" w:space="0" w:color="auto"/>
      </w:divBdr>
    </w:div>
    <w:div w:id="1395662815">
      <w:bodyDiv w:val="1"/>
      <w:marLeft w:val="0"/>
      <w:marRight w:val="0"/>
      <w:marTop w:val="0"/>
      <w:marBottom w:val="0"/>
      <w:divBdr>
        <w:top w:val="none" w:sz="0" w:space="0" w:color="auto"/>
        <w:left w:val="none" w:sz="0" w:space="0" w:color="auto"/>
        <w:bottom w:val="none" w:sz="0" w:space="0" w:color="auto"/>
        <w:right w:val="none" w:sz="0" w:space="0" w:color="auto"/>
      </w:divBdr>
    </w:div>
    <w:div w:id="1476221008">
      <w:bodyDiv w:val="1"/>
      <w:marLeft w:val="0"/>
      <w:marRight w:val="0"/>
      <w:marTop w:val="0"/>
      <w:marBottom w:val="0"/>
      <w:divBdr>
        <w:top w:val="none" w:sz="0" w:space="0" w:color="auto"/>
        <w:left w:val="none" w:sz="0" w:space="0" w:color="auto"/>
        <w:bottom w:val="none" w:sz="0" w:space="0" w:color="auto"/>
        <w:right w:val="none" w:sz="0" w:space="0" w:color="auto"/>
      </w:divBdr>
    </w:div>
    <w:div w:id="1580603304">
      <w:bodyDiv w:val="1"/>
      <w:marLeft w:val="0"/>
      <w:marRight w:val="0"/>
      <w:marTop w:val="0"/>
      <w:marBottom w:val="0"/>
      <w:divBdr>
        <w:top w:val="none" w:sz="0" w:space="0" w:color="auto"/>
        <w:left w:val="none" w:sz="0" w:space="0" w:color="auto"/>
        <w:bottom w:val="none" w:sz="0" w:space="0" w:color="auto"/>
        <w:right w:val="none" w:sz="0" w:space="0" w:color="auto"/>
      </w:divBdr>
    </w:div>
    <w:div w:id="1612273569">
      <w:bodyDiv w:val="1"/>
      <w:marLeft w:val="0"/>
      <w:marRight w:val="0"/>
      <w:marTop w:val="0"/>
      <w:marBottom w:val="0"/>
      <w:divBdr>
        <w:top w:val="none" w:sz="0" w:space="0" w:color="auto"/>
        <w:left w:val="none" w:sz="0" w:space="0" w:color="auto"/>
        <w:bottom w:val="none" w:sz="0" w:space="0" w:color="auto"/>
        <w:right w:val="none" w:sz="0" w:space="0" w:color="auto"/>
      </w:divBdr>
    </w:div>
    <w:div w:id="1649628653">
      <w:bodyDiv w:val="1"/>
      <w:marLeft w:val="0"/>
      <w:marRight w:val="0"/>
      <w:marTop w:val="0"/>
      <w:marBottom w:val="0"/>
      <w:divBdr>
        <w:top w:val="none" w:sz="0" w:space="0" w:color="auto"/>
        <w:left w:val="none" w:sz="0" w:space="0" w:color="auto"/>
        <w:bottom w:val="none" w:sz="0" w:space="0" w:color="auto"/>
        <w:right w:val="none" w:sz="0" w:space="0" w:color="auto"/>
      </w:divBdr>
    </w:div>
    <w:div w:id="1664964367">
      <w:bodyDiv w:val="1"/>
      <w:marLeft w:val="0"/>
      <w:marRight w:val="0"/>
      <w:marTop w:val="0"/>
      <w:marBottom w:val="0"/>
      <w:divBdr>
        <w:top w:val="none" w:sz="0" w:space="0" w:color="auto"/>
        <w:left w:val="none" w:sz="0" w:space="0" w:color="auto"/>
        <w:bottom w:val="none" w:sz="0" w:space="0" w:color="auto"/>
        <w:right w:val="none" w:sz="0" w:space="0" w:color="auto"/>
      </w:divBdr>
    </w:div>
    <w:div w:id="1667585396">
      <w:bodyDiv w:val="1"/>
      <w:marLeft w:val="0"/>
      <w:marRight w:val="0"/>
      <w:marTop w:val="0"/>
      <w:marBottom w:val="0"/>
      <w:divBdr>
        <w:top w:val="none" w:sz="0" w:space="0" w:color="auto"/>
        <w:left w:val="none" w:sz="0" w:space="0" w:color="auto"/>
        <w:bottom w:val="none" w:sz="0" w:space="0" w:color="auto"/>
        <w:right w:val="none" w:sz="0" w:space="0" w:color="auto"/>
      </w:divBdr>
    </w:div>
    <w:div w:id="1674994560">
      <w:bodyDiv w:val="1"/>
      <w:marLeft w:val="0"/>
      <w:marRight w:val="0"/>
      <w:marTop w:val="0"/>
      <w:marBottom w:val="0"/>
      <w:divBdr>
        <w:top w:val="none" w:sz="0" w:space="0" w:color="auto"/>
        <w:left w:val="none" w:sz="0" w:space="0" w:color="auto"/>
        <w:bottom w:val="none" w:sz="0" w:space="0" w:color="auto"/>
        <w:right w:val="none" w:sz="0" w:space="0" w:color="auto"/>
      </w:divBdr>
    </w:div>
    <w:div w:id="1711297966">
      <w:bodyDiv w:val="1"/>
      <w:marLeft w:val="0"/>
      <w:marRight w:val="0"/>
      <w:marTop w:val="0"/>
      <w:marBottom w:val="0"/>
      <w:divBdr>
        <w:top w:val="none" w:sz="0" w:space="0" w:color="auto"/>
        <w:left w:val="none" w:sz="0" w:space="0" w:color="auto"/>
        <w:bottom w:val="none" w:sz="0" w:space="0" w:color="auto"/>
        <w:right w:val="none" w:sz="0" w:space="0" w:color="auto"/>
      </w:divBdr>
    </w:div>
    <w:div w:id="1719428665">
      <w:bodyDiv w:val="1"/>
      <w:marLeft w:val="0"/>
      <w:marRight w:val="0"/>
      <w:marTop w:val="0"/>
      <w:marBottom w:val="0"/>
      <w:divBdr>
        <w:top w:val="none" w:sz="0" w:space="0" w:color="auto"/>
        <w:left w:val="none" w:sz="0" w:space="0" w:color="auto"/>
        <w:bottom w:val="none" w:sz="0" w:space="0" w:color="auto"/>
        <w:right w:val="none" w:sz="0" w:space="0" w:color="auto"/>
      </w:divBdr>
    </w:div>
    <w:div w:id="1784499829">
      <w:bodyDiv w:val="1"/>
      <w:marLeft w:val="0"/>
      <w:marRight w:val="0"/>
      <w:marTop w:val="0"/>
      <w:marBottom w:val="0"/>
      <w:divBdr>
        <w:top w:val="none" w:sz="0" w:space="0" w:color="auto"/>
        <w:left w:val="none" w:sz="0" w:space="0" w:color="auto"/>
        <w:bottom w:val="none" w:sz="0" w:space="0" w:color="auto"/>
        <w:right w:val="none" w:sz="0" w:space="0" w:color="auto"/>
      </w:divBdr>
    </w:div>
    <w:div w:id="1788618992">
      <w:bodyDiv w:val="1"/>
      <w:marLeft w:val="0"/>
      <w:marRight w:val="0"/>
      <w:marTop w:val="0"/>
      <w:marBottom w:val="0"/>
      <w:divBdr>
        <w:top w:val="none" w:sz="0" w:space="0" w:color="auto"/>
        <w:left w:val="none" w:sz="0" w:space="0" w:color="auto"/>
        <w:bottom w:val="none" w:sz="0" w:space="0" w:color="auto"/>
        <w:right w:val="none" w:sz="0" w:space="0" w:color="auto"/>
      </w:divBdr>
    </w:div>
    <w:div w:id="1830170929">
      <w:bodyDiv w:val="1"/>
      <w:marLeft w:val="0"/>
      <w:marRight w:val="0"/>
      <w:marTop w:val="0"/>
      <w:marBottom w:val="0"/>
      <w:divBdr>
        <w:top w:val="none" w:sz="0" w:space="0" w:color="auto"/>
        <w:left w:val="none" w:sz="0" w:space="0" w:color="auto"/>
        <w:bottom w:val="none" w:sz="0" w:space="0" w:color="auto"/>
        <w:right w:val="none" w:sz="0" w:space="0" w:color="auto"/>
      </w:divBdr>
    </w:div>
    <w:div w:id="1920140729">
      <w:bodyDiv w:val="1"/>
      <w:marLeft w:val="0"/>
      <w:marRight w:val="0"/>
      <w:marTop w:val="0"/>
      <w:marBottom w:val="0"/>
      <w:divBdr>
        <w:top w:val="none" w:sz="0" w:space="0" w:color="auto"/>
        <w:left w:val="none" w:sz="0" w:space="0" w:color="auto"/>
        <w:bottom w:val="none" w:sz="0" w:space="0" w:color="auto"/>
        <w:right w:val="none" w:sz="0" w:space="0" w:color="auto"/>
      </w:divBdr>
    </w:div>
    <w:div w:id="1962684095">
      <w:bodyDiv w:val="1"/>
      <w:marLeft w:val="0"/>
      <w:marRight w:val="0"/>
      <w:marTop w:val="0"/>
      <w:marBottom w:val="0"/>
      <w:divBdr>
        <w:top w:val="none" w:sz="0" w:space="0" w:color="auto"/>
        <w:left w:val="none" w:sz="0" w:space="0" w:color="auto"/>
        <w:bottom w:val="none" w:sz="0" w:space="0" w:color="auto"/>
        <w:right w:val="none" w:sz="0" w:space="0" w:color="auto"/>
      </w:divBdr>
    </w:div>
    <w:div w:id="1966231572">
      <w:bodyDiv w:val="1"/>
      <w:marLeft w:val="0"/>
      <w:marRight w:val="0"/>
      <w:marTop w:val="0"/>
      <w:marBottom w:val="0"/>
      <w:divBdr>
        <w:top w:val="none" w:sz="0" w:space="0" w:color="auto"/>
        <w:left w:val="none" w:sz="0" w:space="0" w:color="auto"/>
        <w:bottom w:val="none" w:sz="0" w:space="0" w:color="auto"/>
        <w:right w:val="none" w:sz="0" w:space="0" w:color="auto"/>
      </w:divBdr>
    </w:div>
    <w:div w:id="2030328506">
      <w:bodyDiv w:val="1"/>
      <w:marLeft w:val="0"/>
      <w:marRight w:val="0"/>
      <w:marTop w:val="0"/>
      <w:marBottom w:val="0"/>
      <w:divBdr>
        <w:top w:val="none" w:sz="0" w:space="0" w:color="auto"/>
        <w:left w:val="none" w:sz="0" w:space="0" w:color="auto"/>
        <w:bottom w:val="none" w:sz="0" w:space="0" w:color="auto"/>
        <w:right w:val="none" w:sz="0" w:space="0" w:color="auto"/>
      </w:divBdr>
    </w:div>
    <w:div w:id="2099859149">
      <w:bodyDiv w:val="1"/>
      <w:marLeft w:val="0"/>
      <w:marRight w:val="0"/>
      <w:marTop w:val="0"/>
      <w:marBottom w:val="0"/>
      <w:divBdr>
        <w:top w:val="none" w:sz="0" w:space="0" w:color="auto"/>
        <w:left w:val="none" w:sz="0" w:space="0" w:color="auto"/>
        <w:bottom w:val="none" w:sz="0" w:space="0" w:color="auto"/>
        <w:right w:val="none" w:sz="0" w:space="0" w:color="auto"/>
      </w:divBdr>
    </w:div>
    <w:div w:id="2114281066">
      <w:bodyDiv w:val="1"/>
      <w:marLeft w:val="0"/>
      <w:marRight w:val="0"/>
      <w:marTop w:val="0"/>
      <w:marBottom w:val="0"/>
      <w:divBdr>
        <w:top w:val="none" w:sz="0" w:space="0" w:color="auto"/>
        <w:left w:val="none" w:sz="0" w:space="0" w:color="auto"/>
        <w:bottom w:val="none" w:sz="0" w:space="0" w:color="auto"/>
        <w:right w:val="none" w:sz="0" w:space="0" w:color="auto"/>
      </w:divBdr>
    </w:div>
    <w:div w:id="2120292718">
      <w:bodyDiv w:val="1"/>
      <w:marLeft w:val="0"/>
      <w:marRight w:val="0"/>
      <w:marTop w:val="0"/>
      <w:marBottom w:val="0"/>
      <w:divBdr>
        <w:top w:val="none" w:sz="0" w:space="0" w:color="auto"/>
        <w:left w:val="none" w:sz="0" w:space="0" w:color="auto"/>
        <w:bottom w:val="none" w:sz="0" w:space="0" w:color="auto"/>
        <w:right w:val="none" w:sz="0" w:space="0" w:color="auto"/>
      </w:divBdr>
    </w:div>
    <w:div w:id="2120903709">
      <w:bodyDiv w:val="1"/>
      <w:marLeft w:val="0"/>
      <w:marRight w:val="0"/>
      <w:marTop w:val="0"/>
      <w:marBottom w:val="0"/>
      <w:divBdr>
        <w:top w:val="none" w:sz="0" w:space="0" w:color="auto"/>
        <w:left w:val="none" w:sz="0" w:space="0" w:color="auto"/>
        <w:bottom w:val="none" w:sz="0" w:space="0" w:color="auto"/>
        <w:right w:val="none" w:sz="0" w:space="0" w:color="auto"/>
      </w:divBdr>
    </w:div>
    <w:div w:id="21367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B811E-CC6C-404C-AABB-7BBC2737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5320</Words>
  <Characters>19279</Characters>
  <Application>Microsoft Office Word</Application>
  <DocSecurity>0</DocSecurity>
  <Lines>160</Lines>
  <Paragraphs>49</Paragraphs>
  <ScaleCrop>false</ScaleCrop>
  <HeadingPairs>
    <vt:vector size="2" baseType="variant">
      <vt:variant>
        <vt:lpstr>Title</vt:lpstr>
      </vt:variant>
      <vt:variant>
        <vt:i4>1</vt:i4>
      </vt:variant>
    </vt:vector>
  </HeadingPairs>
  <TitlesOfParts>
    <vt:vector size="1" baseType="lpstr">
      <vt:lpstr>Tæng c«ng ty dÇu khÝ</vt:lpstr>
    </vt:vector>
  </TitlesOfParts>
  <Company>PTSC</Company>
  <LinksUpToDate>false</LinksUpToDate>
  <CharactersWithSpaces>24550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dÇu khÝ</dc:title>
  <dc:creator>nguyenducthuy</dc:creator>
  <cp:lastModifiedBy>ThanhTuyen</cp:lastModifiedBy>
  <cp:revision>3</cp:revision>
  <cp:lastPrinted>2018-05-14T02:07:00Z</cp:lastPrinted>
  <dcterms:created xsi:type="dcterms:W3CDTF">2018-05-14T03:14:00Z</dcterms:created>
  <dcterms:modified xsi:type="dcterms:W3CDTF">2018-05-15T02:29:00Z</dcterms:modified>
</cp:coreProperties>
</file>